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7F" w:rsidRPr="00F90FEC" w:rsidRDefault="008C4C7F" w:rsidP="008C4C7F">
      <w:pPr>
        <w:rPr>
          <w:rFonts w:asciiTheme="minorHAnsi" w:hAnsiTheme="minorHAnsi"/>
          <w:b/>
          <w:bCs/>
          <w:color w:val="4F81BD"/>
          <w:sz w:val="22"/>
          <w:szCs w:val="22"/>
        </w:rPr>
      </w:pPr>
      <w:r w:rsidRPr="00F90FEC">
        <w:rPr>
          <w:rFonts w:asciiTheme="minorHAnsi" w:hAnsiTheme="minorHAnsi"/>
          <w:b/>
          <w:bCs/>
          <w:color w:val="4F81BD"/>
          <w:sz w:val="22"/>
          <w:szCs w:val="22"/>
        </w:rPr>
        <w:t>EMPLOYER NAME</w:t>
      </w:r>
    </w:p>
    <w:p w:rsidR="008C4C7F" w:rsidRPr="00F90FEC" w:rsidRDefault="008C4C7F" w:rsidP="008C4C7F">
      <w:pPr>
        <w:rPr>
          <w:rFonts w:asciiTheme="minorHAnsi" w:hAnsiTheme="minorHAnsi"/>
          <w:b/>
          <w:bCs/>
          <w:color w:val="4F81BD"/>
          <w:sz w:val="22"/>
          <w:szCs w:val="22"/>
        </w:rPr>
      </w:pPr>
    </w:p>
    <w:p w:rsidR="008C4C7F" w:rsidRPr="00F90FEC" w:rsidRDefault="009478D0" w:rsidP="008C4C7F">
      <w:pPr>
        <w:rPr>
          <w:rFonts w:asciiTheme="minorHAnsi" w:hAnsiTheme="minorHAnsi"/>
          <w:b/>
          <w:bCs/>
          <w:sz w:val="22"/>
          <w:szCs w:val="22"/>
        </w:rPr>
      </w:pPr>
      <w:r w:rsidRPr="00F90FEC">
        <w:rPr>
          <w:rFonts w:asciiTheme="minorHAnsi" w:hAnsiTheme="minorHAnsi"/>
          <w:b/>
          <w:bCs/>
          <w:sz w:val="22"/>
          <w:szCs w:val="22"/>
        </w:rPr>
        <w:t xml:space="preserve">Teleworker Agreement with </w:t>
      </w:r>
      <w:r w:rsidRPr="00F90FEC">
        <w:rPr>
          <w:rFonts w:asciiTheme="minorHAnsi" w:hAnsiTheme="minorHAnsi"/>
          <w:b/>
          <w:bCs/>
          <w:sz w:val="22"/>
          <w:szCs w:val="22"/>
          <w:u w:val="single"/>
        </w:rPr>
        <w:t xml:space="preserve">                                                 </w:t>
      </w:r>
      <w:r w:rsidRPr="00F90FEC">
        <w:rPr>
          <w:rFonts w:asciiTheme="minorHAnsi" w:hAnsiTheme="minorHAnsi"/>
          <w:b/>
          <w:bCs/>
          <w:sz w:val="22"/>
          <w:szCs w:val="22"/>
        </w:rPr>
        <w:t xml:space="preserve"> (employee name)</w:t>
      </w:r>
    </w:p>
    <w:p w:rsidR="009478D0" w:rsidRPr="00F90FEC" w:rsidRDefault="009478D0" w:rsidP="008C4C7F">
      <w:pPr>
        <w:rPr>
          <w:rFonts w:asciiTheme="minorHAnsi" w:hAnsiTheme="minorHAnsi"/>
          <w:b/>
          <w:bCs/>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Employee agrees to perform services for Employer as a “teleworker.”</w:t>
      </w:r>
      <w:r w:rsidR="00F42A51" w:rsidRPr="00F90FEC">
        <w:rPr>
          <w:rFonts w:asciiTheme="minorHAnsi" w:hAnsiTheme="minorHAnsi"/>
          <w:sz w:val="22"/>
          <w:szCs w:val="22"/>
        </w:rPr>
        <w:t xml:space="preserve">  </w:t>
      </w:r>
      <w:r w:rsidRPr="00F90FEC">
        <w:rPr>
          <w:rFonts w:asciiTheme="minorHAnsi" w:hAnsiTheme="minorHAnsi"/>
          <w:sz w:val="22"/>
          <w:szCs w:val="22"/>
        </w:rPr>
        <w:t xml:space="preserve">This agreement spells out the basic terms and conditions under which </w:t>
      </w:r>
      <w:r w:rsidR="00F42A51" w:rsidRPr="00F90FEC">
        <w:rPr>
          <w:rFonts w:asciiTheme="minorHAnsi" w:hAnsiTheme="minorHAnsi"/>
          <w:sz w:val="22"/>
          <w:szCs w:val="22"/>
          <w:u w:val="single"/>
        </w:rPr>
        <w:t xml:space="preserve">                                                      </w:t>
      </w:r>
      <w:r w:rsidR="00F42A51" w:rsidRPr="00F90FEC">
        <w:rPr>
          <w:rFonts w:asciiTheme="minorHAnsi" w:hAnsiTheme="minorHAnsi"/>
          <w:sz w:val="22"/>
          <w:szCs w:val="22"/>
        </w:rPr>
        <w:t xml:space="preserve">  </w:t>
      </w:r>
      <w:r w:rsidRPr="00F90FEC">
        <w:rPr>
          <w:rFonts w:asciiTheme="minorHAnsi" w:hAnsiTheme="minorHAnsi"/>
          <w:sz w:val="22"/>
          <w:szCs w:val="22"/>
        </w:rPr>
        <w:t xml:space="preserve">(employee name) (hereafter “Teleworker”) will be teleworking for </w:t>
      </w:r>
      <w:r w:rsidR="008C4C7F" w:rsidRPr="00F90FEC">
        <w:rPr>
          <w:rFonts w:asciiTheme="minorHAnsi" w:hAnsiTheme="minorHAnsi"/>
          <w:sz w:val="22"/>
          <w:szCs w:val="22"/>
          <w:u w:val="single"/>
        </w:rPr>
        <w:t xml:space="preserve">                                                      </w:t>
      </w:r>
      <w:r w:rsidR="008C4C7F" w:rsidRPr="00F90FEC">
        <w:rPr>
          <w:rFonts w:asciiTheme="minorHAnsi" w:hAnsiTheme="minorHAnsi"/>
          <w:sz w:val="22"/>
          <w:szCs w:val="22"/>
        </w:rPr>
        <w:t xml:space="preserve"> </w:t>
      </w:r>
      <w:r w:rsidRPr="00F90FEC">
        <w:rPr>
          <w:rFonts w:asciiTheme="minorHAnsi" w:hAnsiTheme="minorHAnsi"/>
          <w:sz w:val="22"/>
          <w:szCs w:val="22"/>
        </w:rPr>
        <w:t xml:space="preserve">(Employer name) (hereafter “Employer”).    </w:t>
      </w:r>
    </w:p>
    <w:p w:rsidR="009478D0" w:rsidRPr="00F90FEC" w:rsidRDefault="009478D0" w:rsidP="009478D0">
      <w:pPr>
        <w:pStyle w:val="Header"/>
        <w:rPr>
          <w:rFonts w:asciiTheme="minorHAnsi" w:hAnsiTheme="minorHAnsi"/>
          <w:sz w:val="22"/>
          <w:szCs w:val="22"/>
        </w:rPr>
      </w:pPr>
    </w:p>
    <w:p w:rsidR="008C4C7F" w:rsidRPr="00F90FEC" w:rsidRDefault="009478D0" w:rsidP="009478D0">
      <w:pPr>
        <w:pStyle w:val="Header"/>
        <w:rPr>
          <w:rFonts w:asciiTheme="minorHAnsi" w:hAnsiTheme="minorHAnsi"/>
          <w:sz w:val="22"/>
          <w:szCs w:val="22"/>
          <w:u w:val="single"/>
        </w:rPr>
      </w:pPr>
      <w:r w:rsidRPr="00F90FEC">
        <w:rPr>
          <w:rFonts w:asciiTheme="minorHAnsi" w:hAnsiTheme="minorHAnsi"/>
          <w:sz w:val="22"/>
          <w:szCs w:val="22"/>
        </w:rPr>
        <w:t xml:space="preserve">This agreement is effective </w:t>
      </w:r>
      <w:r w:rsidR="008C4C7F" w:rsidRPr="00F90FEC">
        <w:rPr>
          <w:rFonts w:asciiTheme="minorHAnsi" w:hAnsiTheme="minorHAnsi"/>
          <w:sz w:val="22"/>
          <w:szCs w:val="22"/>
          <w:u w:val="single"/>
        </w:rPr>
        <w:t xml:space="preserve">              </w:t>
      </w:r>
      <w:r w:rsidRPr="00F90FEC">
        <w:rPr>
          <w:rFonts w:asciiTheme="minorHAnsi" w:hAnsiTheme="minorHAnsi"/>
          <w:sz w:val="22"/>
          <w:szCs w:val="22"/>
        </w:rPr>
        <w:t>, 20</w:t>
      </w:r>
      <w:r w:rsidR="008C4C7F" w:rsidRPr="00F90FEC">
        <w:rPr>
          <w:rFonts w:asciiTheme="minorHAnsi" w:hAnsiTheme="minorHAnsi"/>
          <w:sz w:val="22"/>
          <w:szCs w:val="22"/>
          <w:u w:val="single"/>
        </w:rPr>
        <w:t xml:space="preserve">      </w:t>
      </w:r>
      <w:r w:rsidRPr="00F90FEC">
        <w:rPr>
          <w:rFonts w:asciiTheme="minorHAnsi" w:hAnsiTheme="minorHAnsi"/>
          <w:sz w:val="22"/>
          <w:szCs w:val="22"/>
        </w:rPr>
        <w:t xml:space="preserve">, and remains in effect until </w:t>
      </w:r>
      <w:r w:rsidR="008C4C7F" w:rsidRPr="00F90FEC">
        <w:rPr>
          <w:rFonts w:asciiTheme="minorHAnsi" w:hAnsiTheme="minorHAnsi"/>
          <w:sz w:val="22"/>
          <w:szCs w:val="22"/>
          <w:u w:val="single"/>
        </w:rPr>
        <w:t xml:space="preserve">              </w:t>
      </w:r>
      <w:r w:rsidRPr="00F90FEC">
        <w:rPr>
          <w:rFonts w:asciiTheme="minorHAnsi" w:hAnsiTheme="minorHAnsi"/>
          <w:sz w:val="22"/>
          <w:szCs w:val="22"/>
        </w:rPr>
        <w:t>, 20</w:t>
      </w:r>
      <w:r w:rsidR="008C4C7F" w:rsidRPr="00F90FEC">
        <w:rPr>
          <w:rFonts w:asciiTheme="minorHAnsi" w:hAnsiTheme="minorHAnsi"/>
          <w:sz w:val="22"/>
          <w:szCs w:val="22"/>
          <w:u w:val="single"/>
        </w:rPr>
        <w:t xml:space="preserve">      </w:t>
      </w:r>
      <w:r w:rsidRPr="00F90FEC">
        <w:rPr>
          <w:rFonts w:asciiTheme="minorHAnsi" w:hAnsiTheme="minorHAnsi"/>
          <w:sz w:val="22"/>
          <w:szCs w:val="22"/>
        </w:rPr>
        <w:t xml:space="preserve"> while</w:t>
      </w:r>
      <w:r w:rsidR="008C4C7F" w:rsidRPr="00F90FEC">
        <w:rPr>
          <w:rFonts w:asciiTheme="minorHAnsi" w:hAnsiTheme="minorHAnsi"/>
          <w:sz w:val="22"/>
          <w:szCs w:val="22"/>
          <w:u w:val="single"/>
        </w:rPr>
        <w:t xml:space="preserve">                                      </w:t>
      </w:r>
    </w:p>
    <w:p w:rsidR="008C4C7F" w:rsidRPr="00F90FEC" w:rsidRDefault="008C4C7F" w:rsidP="009478D0">
      <w:pPr>
        <w:pStyle w:val="Header"/>
        <w:rPr>
          <w:rFonts w:asciiTheme="minorHAnsi" w:hAnsiTheme="minorHAnsi"/>
          <w:sz w:val="22"/>
          <w:szCs w:val="22"/>
          <w:u w:val="single"/>
        </w:rPr>
      </w:pPr>
      <w:r w:rsidRPr="00F90FEC">
        <w:rPr>
          <w:rFonts w:asciiTheme="minorHAnsi" w:hAnsiTheme="minorHAnsi"/>
          <w:sz w:val="22"/>
          <w:szCs w:val="22"/>
          <w:u w:val="single"/>
        </w:rPr>
        <w:t xml:space="preserve">                                                 </w:t>
      </w:r>
      <w:r w:rsidR="009478D0" w:rsidRPr="00F90FEC">
        <w:rPr>
          <w:rFonts w:asciiTheme="minorHAnsi" w:hAnsiTheme="minorHAnsi"/>
          <w:sz w:val="22"/>
          <w:szCs w:val="22"/>
        </w:rPr>
        <w:t>(</w:t>
      </w:r>
      <w:proofErr w:type="gramStart"/>
      <w:r w:rsidR="009478D0" w:rsidRPr="00F90FEC">
        <w:rPr>
          <w:rFonts w:asciiTheme="minorHAnsi" w:hAnsiTheme="minorHAnsi"/>
          <w:sz w:val="22"/>
          <w:szCs w:val="22"/>
        </w:rPr>
        <w:t>employee</w:t>
      </w:r>
      <w:proofErr w:type="gramEnd"/>
      <w:r w:rsidR="009478D0" w:rsidRPr="00F90FEC">
        <w:rPr>
          <w:rFonts w:asciiTheme="minorHAnsi" w:hAnsiTheme="minorHAnsi"/>
          <w:sz w:val="22"/>
          <w:szCs w:val="22"/>
        </w:rPr>
        <w:t xml:space="preserve"> name) teleworks and is employed by </w:t>
      </w:r>
      <w:r w:rsidRPr="00F90FEC">
        <w:rPr>
          <w:rFonts w:asciiTheme="minorHAnsi" w:hAnsiTheme="minorHAnsi"/>
          <w:sz w:val="22"/>
          <w:szCs w:val="22"/>
          <w:u w:val="single"/>
        </w:rPr>
        <w:t xml:space="preserve">                                </w:t>
      </w:r>
    </w:p>
    <w:p w:rsidR="009478D0" w:rsidRPr="00F90FEC" w:rsidRDefault="008C4C7F" w:rsidP="009478D0">
      <w:pPr>
        <w:pStyle w:val="Header"/>
        <w:rPr>
          <w:rFonts w:asciiTheme="minorHAnsi" w:hAnsiTheme="minorHAnsi"/>
          <w:sz w:val="22"/>
          <w:szCs w:val="22"/>
        </w:rPr>
      </w:pPr>
      <w:r w:rsidRPr="00F90FEC">
        <w:rPr>
          <w:rFonts w:asciiTheme="minorHAnsi" w:hAnsiTheme="minorHAnsi"/>
          <w:sz w:val="22"/>
          <w:szCs w:val="22"/>
          <w:u w:val="single"/>
        </w:rPr>
        <w:t xml:space="preserve">                                    </w:t>
      </w:r>
      <w:r w:rsidR="00F90FEC">
        <w:rPr>
          <w:rFonts w:asciiTheme="minorHAnsi" w:hAnsiTheme="minorHAnsi"/>
          <w:sz w:val="22"/>
          <w:szCs w:val="22"/>
          <w:u w:val="single"/>
        </w:rPr>
        <w:t xml:space="preserve"> </w:t>
      </w:r>
      <w:proofErr w:type="gramStart"/>
      <w:r w:rsidR="009478D0" w:rsidRPr="00F90FEC">
        <w:rPr>
          <w:rFonts w:asciiTheme="minorHAnsi" w:hAnsiTheme="minorHAnsi"/>
          <w:sz w:val="22"/>
          <w:szCs w:val="22"/>
        </w:rPr>
        <w:t>(Employer), unless the agreement is terminated earlier.</w:t>
      </w:r>
      <w:proofErr w:type="gramEnd"/>
      <w:r w:rsidR="009478D0" w:rsidRPr="00F90FEC">
        <w:rPr>
          <w:rFonts w:asciiTheme="minorHAnsi" w:hAnsiTheme="minorHAnsi"/>
          <w:sz w:val="22"/>
          <w:szCs w:val="22"/>
        </w:rPr>
        <w:t xml:space="preserve"> </w:t>
      </w:r>
    </w:p>
    <w:p w:rsidR="009478D0" w:rsidRPr="00F90FEC" w:rsidRDefault="009478D0" w:rsidP="009478D0">
      <w:pPr>
        <w:pStyle w:val="Heade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Teleworking is available only to eligible employees and is offered at Employer’s sole discretion. Teleworking is not available to the entire organization. As such, no employee is entitled or guaranteed the opportunity to telework.</w:t>
      </w:r>
    </w:p>
    <w:p w:rsidR="009478D0" w:rsidRPr="00F90FEC" w:rsidRDefault="009478D0" w:rsidP="009478D0">
      <w:pPr>
        <w:rPr>
          <w:rFonts w:asciiTheme="minorHAnsi" w:hAnsiTheme="minorHAnsi"/>
          <w:b/>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Termination of Agreement</w:t>
      </w:r>
      <w:r w:rsidRPr="00F90FEC">
        <w:rPr>
          <w:rFonts w:asciiTheme="minorHAnsi" w:hAnsiTheme="minorHAnsi"/>
          <w:sz w:val="22"/>
          <w:szCs w:val="22"/>
        </w:rPr>
        <w:t xml:space="preserve"> - Either party may terminate Teleworker’s participation in the program, with or without cause, upon reasonable notice in writing to the other party. Employer will not be held responsible for costs, damages or losses resulting from terminating this teleworking program. This Agreement is not a contract of employment and shall not be construed as such.</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Salary, Job Responsibilities, Benefits</w:t>
      </w:r>
      <w:r w:rsidRPr="00F90FEC">
        <w:rPr>
          <w:rFonts w:asciiTheme="minorHAnsi" w:hAnsiTheme="minorHAnsi"/>
          <w:sz w:val="22"/>
          <w:szCs w:val="22"/>
        </w:rPr>
        <w:t xml:space="preserve"> - Teleworker agrees to comply with all existing job requirements as are in effect in the office.  Salary and benefits will not change because of involvement in this telework program.  Specific job responsibilities may only be modified with the agreement of Teleworker’s supervisor.</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Work hours, Overtime, Vacation</w:t>
      </w:r>
      <w:r w:rsidRPr="00F90FEC">
        <w:rPr>
          <w:rFonts w:asciiTheme="minorHAnsi" w:hAnsiTheme="minorHAnsi"/>
          <w:sz w:val="22"/>
          <w:szCs w:val="22"/>
        </w:rPr>
        <w:t xml:space="preserve"> - Work hours are not expected to change during the program. In the event that overtime is anticipated, it must be discussed and approved in advance with the Teleworker’s manager, just as any overtime scheduling would normally be approved.</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Work Schedule</w:t>
      </w:r>
      <w:r w:rsidRPr="00F90FEC">
        <w:rPr>
          <w:rFonts w:asciiTheme="minorHAnsi" w:hAnsiTheme="minorHAnsi"/>
          <w:sz w:val="22"/>
          <w:szCs w:val="22"/>
        </w:rPr>
        <w:t xml:space="preserve"> - The daily work schedule for the days when working remotely or at home is subject to approval by Teleworker’s manager. The manager may require that Teleworker work certain "core hours" and be accessible by telephone or otherwise during those hours.</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Equipment</w:t>
      </w:r>
      <w:r w:rsidRPr="00F90FEC">
        <w:rPr>
          <w:rFonts w:asciiTheme="minorHAnsi" w:hAnsiTheme="minorHAnsi"/>
          <w:sz w:val="22"/>
          <w:szCs w:val="22"/>
        </w:rPr>
        <w:t xml:space="preserve"> – Teleworker must have all necessary equipment in a suitable home or remote office location to do their jobs. Employer may elec</w:t>
      </w:r>
      <w:r w:rsidR="00F90FEC" w:rsidRPr="00F90FEC">
        <w:rPr>
          <w:rFonts w:asciiTheme="minorHAnsi" w:hAnsiTheme="minorHAnsi"/>
          <w:sz w:val="22"/>
          <w:szCs w:val="22"/>
        </w:rPr>
        <w:t>t to provide computer, software</w:t>
      </w:r>
      <w:r w:rsidRPr="00F90FEC">
        <w:rPr>
          <w:rFonts w:asciiTheme="minorHAnsi" w:hAnsiTheme="minorHAnsi"/>
          <w:sz w:val="22"/>
          <w:szCs w:val="22"/>
        </w:rPr>
        <w:t xml:space="preserve"> and other equipment needed for teleworking. If the Employer provides such property or equipment, these items remain the property of the Employer and must be returned to the company upon request. Any computer, software, or other equipment or supplies provided by Employer are provided for the sole use of the Teleworker to perform their jobs.  </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Employer-owned software may not be duplicated except as formally authorized. Employer will be responsible for insurance and maintenance of all company-provided equipment.</w:t>
      </w:r>
      <w:r w:rsidR="00F90FEC">
        <w:rPr>
          <w:rFonts w:asciiTheme="minorHAnsi" w:hAnsiTheme="minorHAnsi"/>
          <w:sz w:val="22"/>
          <w:szCs w:val="22"/>
        </w:rPr>
        <w:t xml:space="preserve"> </w:t>
      </w:r>
      <w:proofErr w:type="spellStart"/>
      <w:r w:rsidRPr="00F90FEC">
        <w:rPr>
          <w:rFonts w:asciiTheme="minorHAnsi" w:hAnsiTheme="minorHAnsi"/>
          <w:sz w:val="22"/>
          <w:szCs w:val="22"/>
        </w:rPr>
        <w:t>Teleworker</w:t>
      </w:r>
      <w:proofErr w:type="spellEnd"/>
      <w:r w:rsidRPr="00F90FEC">
        <w:rPr>
          <w:rFonts w:asciiTheme="minorHAnsi" w:hAnsiTheme="minorHAnsi"/>
          <w:sz w:val="22"/>
          <w:szCs w:val="22"/>
        </w:rPr>
        <w:t xml:space="preserve"> may use personal equipment for </w:t>
      </w:r>
      <w:proofErr w:type="spellStart"/>
      <w:r w:rsidRPr="00F90FEC">
        <w:rPr>
          <w:rFonts w:asciiTheme="minorHAnsi" w:hAnsiTheme="minorHAnsi"/>
          <w:sz w:val="22"/>
          <w:szCs w:val="22"/>
        </w:rPr>
        <w:t>teleworking</w:t>
      </w:r>
      <w:proofErr w:type="spellEnd"/>
      <w:r w:rsidRPr="00F90FEC">
        <w:rPr>
          <w:rFonts w:asciiTheme="minorHAnsi" w:hAnsiTheme="minorHAnsi"/>
          <w:sz w:val="22"/>
          <w:szCs w:val="22"/>
        </w:rPr>
        <w:t xml:space="preserve"> purposes.</w:t>
      </w:r>
      <w:r w:rsidR="00F90FEC">
        <w:rPr>
          <w:rFonts w:asciiTheme="minorHAnsi" w:hAnsiTheme="minorHAnsi"/>
          <w:sz w:val="22"/>
          <w:szCs w:val="22"/>
        </w:rPr>
        <w:t xml:space="preserve"> </w:t>
      </w:r>
      <w:r w:rsidRPr="00F90FEC">
        <w:rPr>
          <w:rFonts w:asciiTheme="minorHAnsi" w:hAnsiTheme="minorHAnsi"/>
          <w:sz w:val="22"/>
          <w:szCs w:val="22"/>
        </w:rPr>
        <w:t xml:space="preserve">In such cases, </w:t>
      </w:r>
      <w:proofErr w:type="spellStart"/>
      <w:r w:rsidRPr="00F90FEC">
        <w:rPr>
          <w:rFonts w:asciiTheme="minorHAnsi" w:hAnsiTheme="minorHAnsi"/>
          <w:sz w:val="22"/>
          <w:szCs w:val="22"/>
        </w:rPr>
        <w:t>Teleworker</w:t>
      </w:r>
      <w:proofErr w:type="spellEnd"/>
      <w:r w:rsidRPr="00F90FEC">
        <w:rPr>
          <w:rFonts w:asciiTheme="minorHAnsi" w:hAnsiTheme="minorHAnsi"/>
          <w:sz w:val="22"/>
          <w:szCs w:val="22"/>
        </w:rPr>
        <w:t xml:space="preserve"> will be responsible for the maintenance and insurance required for such equipment.</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lastRenderedPageBreak/>
        <w:t>Workspace</w:t>
      </w:r>
      <w:r w:rsidRPr="00F90FEC">
        <w:rPr>
          <w:rFonts w:asciiTheme="minorHAnsi" w:hAnsiTheme="minorHAnsi"/>
          <w:sz w:val="22"/>
          <w:szCs w:val="22"/>
        </w:rPr>
        <w:t xml:space="preserve"> - Teleworker agrees to designate a workspace within their remote work location that is quiet and free from interruption, and for placement and installation of equipment to be used while teleworking. Teleworker agrees to maintain this workspace in a safe condition, free from hazards and other dangers to Teleworker and equipment. Employer may approve the site chosen as Teleworker’s remote workspace. If requested, Teleworker shall submit photos of the home workspace to their manager prior to commencing teleworking.</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Teleworker agrees that Employer can make on-site visits (with advance notice) to the remote work location for the purpose of determining that the site is suitable for telework, safe and free from hazards, a</w:t>
      </w:r>
      <w:r w:rsidR="00F90FEC">
        <w:rPr>
          <w:rFonts w:asciiTheme="minorHAnsi" w:hAnsiTheme="minorHAnsi"/>
          <w:sz w:val="22"/>
          <w:szCs w:val="22"/>
        </w:rPr>
        <w:t>nd to maintain, repair, inspect</w:t>
      </w:r>
      <w:r w:rsidRPr="00F90FEC">
        <w:rPr>
          <w:rFonts w:asciiTheme="minorHAnsi" w:hAnsiTheme="minorHAnsi"/>
          <w:sz w:val="22"/>
          <w:szCs w:val="22"/>
        </w:rPr>
        <w:t xml:space="preserve"> or retrieve employer-owned equipment, software, data or supplies. In the event the Teleworker fails to return employer-owned property or equipment upon demand, and legal action is required to regain possession of this property or equipment, Teleworker agrees to pay all costs incurred by Employer, including attorney’s fees, should Employer prevail.</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 xml:space="preserve">Any Employer-owned or provided materials taken home or to the remote work location should be kept in the designated work area and not made accessible to others. </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Office Supplies</w:t>
      </w:r>
      <w:r w:rsidRPr="00F90FEC">
        <w:rPr>
          <w:rFonts w:asciiTheme="minorHAnsi" w:hAnsiTheme="minorHAnsi"/>
          <w:sz w:val="22"/>
          <w:szCs w:val="22"/>
        </w:rPr>
        <w:t xml:space="preserve"> - Office supplies will be provided by Employer as needed.</w:t>
      </w:r>
      <w:r w:rsidR="00F90FEC">
        <w:rPr>
          <w:rFonts w:asciiTheme="minorHAnsi" w:hAnsiTheme="minorHAnsi"/>
          <w:sz w:val="22"/>
          <w:szCs w:val="22"/>
        </w:rPr>
        <w:t xml:space="preserve"> </w:t>
      </w:r>
      <w:proofErr w:type="spellStart"/>
      <w:r w:rsidRPr="00F90FEC">
        <w:rPr>
          <w:rFonts w:asciiTheme="minorHAnsi" w:hAnsiTheme="minorHAnsi"/>
          <w:sz w:val="22"/>
          <w:szCs w:val="22"/>
        </w:rPr>
        <w:t>Teleworker’s</w:t>
      </w:r>
      <w:proofErr w:type="spellEnd"/>
      <w:r w:rsidRPr="00F90FEC">
        <w:rPr>
          <w:rFonts w:asciiTheme="minorHAnsi" w:hAnsiTheme="minorHAnsi"/>
          <w:sz w:val="22"/>
          <w:szCs w:val="22"/>
        </w:rPr>
        <w:t xml:space="preserve"> out-of-pocket expenses for other supplies will not be reimbursed except with prior approval of Teleworker’s manager. </w:t>
      </w:r>
    </w:p>
    <w:p w:rsidR="009478D0" w:rsidRPr="00F90FEC" w:rsidRDefault="009478D0" w:rsidP="009478D0">
      <w:pPr>
        <w:rPr>
          <w:rFonts w:asciiTheme="minorHAnsi" w:hAnsiTheme="minorHAnsi"/>
          <w:sz w:val="22"/>
          <w:szCs w:val="22"/>
        </w:rPr>
      </w:pPr>
    </w:p>
    <w:p w:rsidR="009478D0" w:rsidRPr="00F90FEC" w:rsidRDefault="009478D0" w:rsidP="009478D0">
      <w:pPr>
        <w:pStyle w:val="PlainText"/>
        <w:rPr>
          <w:rFonts w:asciiTheme="minorHAnsi" w:hAnsiTheme="minorHAnsi"/>
          <w:sz w:val="22"/>
          <w:szCs w:val="22"/>
        </w:rPr>
      </w:pPr>
      <w:r w:rsidRPr="00F90FEC">
        <w:rPr>
          <w:rFonts w:asciiTheme="minorHAnsi" w:hAnsiTheme="minorHAnsi"/>
          <w:b/>
          <w:sz w:val="22"/>
          <w:szCs w:val="22"/>
        </w:rPr>
        <w:t>Liability for Injuries</w:t>
      </w:r>
      <w:r w:rsidRPr="00F90FEC">
        <w:rPr>
          <w:rFonts w:asciiTheme="minorHAnsi" w:hAnsiTheme="minorHAnsi"/>
          <w:sz w:val="22"/>
          <w:szCs w:val="22"/>
        </w:rPr>
        <w:t xml:space="preserve"> - Teleworker understands that they remain liable for injuries to third persons and/or members of their family on Teleworker’s premises.  Teleworker agrees to defend, indemnify and hold harmless Employer, its affiliates, employees, contractors and agents, from and against any and all claims, demands or liability (including any </w:t>
      </w:r>
      <w:r w:rsidR="00F90FEC">
        <w:rPr>
          <w:rFonts w:asciiTheme="minorHAnsi" w:hAnsiTheme="minorHAnsi"/>
          <w:sz w:val="22"/>
          <w:szCs w:val="22"/>
        </w:rPr>
        <w:t xml:space="preserve">related losses, costs, expenses </w:t>
      </w:r>
      <w:r w:rsidRPr="00F90FEC">
        <w:rPr>
          <w:rFonts w:asciiTheme="minorHAnsi" w:hAnsiTheme="minorHAnsi"/>
          <w:sz w:val="22"/>
          <w:szCs w:val="22"/>
        </w:rPr>
        <w:t>and attorney fees) resulting from, or arising in connection with, any injury to persons (including death) or damage to property caused, directly or indirectly, by the services provided herein by Teleworker or by Teleworker’s willful misconduct, negligent acts or omissions in the performance of the Employee’s duties and obligations under this Agreement, ex</w:t>
      </w:r>
      <w:r w:rsidR="00F90FEC">
        <w:rPr>
          <w:rFonts w:asciiTheme="minorHAnsi" w:hAnsiTheme="minorHAnsi"/>
          <w:sz w:val="22"/>
          <w:szCs w:val="22"/>
        </w:rPr>
        <w:t>cept where such claims, demands</w:t>
      </w:r>
      <w:r w:rsidRPr="00F90FEC">
        <w:rPr>
          <w:rFonts w:asciiTheme="minorHAnsi" w:hAnsiTheme="minorHAnsi"/>
          <w:sz w:val="22"/>
          <w:szCs w:val="22"/>
        </w:rPr>
        <w:t xml:space="preserve"> or liability arise solely from the gross negligence or willful misconduct of the Employer.</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Dependent Care</w:t>
      </w:r>
      <w:r w:rsidRPr="00F90FEC">
        <w:rPr>
          <w:rFonts w:asciiTheme="minorHAnsi" w:hAnsiTheme="minorHAnsi"/>
          <w:sz w:val="22"/>
          <w:szCs w:val="22"/>
        </w:rPr>
        <w:t xml:space="preserve"> - Teleworking is not a substitute for dependent care. Teleworker will not be available during company core hours to provide dependent care or supervision.</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Income Tax</w:t>
      </w:r>
      <w:r w:rsidRPr="00F90FEC">
        <w:rPr>
          <w:rFonts w:asciiTheme="minorHAnsi" w:hAnsiTheme="minorHAnsi"/>
          <w:sz w:val="22"/>
          <w:szCs w:val="22"/>
        </w:rPr>
        <w:t xml:space="preserve"> - It will be the Teleworker’s responsibility to determine any income tax implications of maintaining a home office area.  Employer will not provide tax guidance nor will Employer assume any additional tax liabilities. Teleworkers are encouraged to consult with a qualified tax professional to discuss any income tax implications.</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b/>
          <w:sz w:val="22"/>
          <w:szCs w:val="22"/>
        </w:rPr>
        <w:t>Evaluation</w:t>
      </w:r>
      <w:r w:rsidRPr="00F90FEC">
        <w:rPr>
          <w:rFonts w:asciiTheme="minorHAnsi" w:hAnsiTheme="minorHAnsi"/>
          <w:sz w:val="22"/>
          <w:szCs w:val="22"/>
        </w:rPr>
        <w:t xml:space="preserve"> – Teleworkers are required to participate in any employer studies, surveys, training, inquiries, reports and analyses relating to this telework program.  </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Teleworker remains obligated to comply with all of Employer’s rules, practices, instructions and this Agreement. Teleworker understands that violation of any of the above may result in terminating this arrangement.</w:t>
      </w:r>
    </w:p>
    <w:p w:rsidR="0047720E" w:rsidRPr="00F90FEC" w:rsidRDefault="009478D0" w:rsidP="0047720E">
      <w:pPr>
        <w:ind w:firstLine="720"/>
        <w:rPr>
          <w:rFonts w:asciiTheme="minorHAnsi" w:hAnsiTheme="minorHAnsi"/>
          <w:sz w:val="22"/>
          <w:szCs w:val="22"/>
        </w:rPr>
      </w:pPr>
      <w:r w:rsidRPr="00F90FEC">
        <w:rPr>
          <w:rFonts w:asciiTheme="minorHAnsi" w:hAnsiTheme="minorHAnsi"/>
          <w:sz w:val="22"/>
          <w:szCs w:val="22"/>
        </w:rPr>
        <w:br w:type="page"/>
      </w:r>
    </w:p>
    <w:p w:rsidR="0047720E" w:rsidRPr="00F90FEC" w:rsidRDefault="009478D0" w:rsidP="0047720E">
      <w:pPr>
        <w:rPr>
          <w:rFonts w:asciiTheme="minorHAnsi" w:hAnsiTheme="minorHAnsi"/>
          <w:sz w:val="22"/>
          <w:szCs w:val="22"/>
          <w:u w:val="single"/>
        </w:rPr>
      </w:pPr>
      <w:r w:rsidRPr="00F90FEC">
        <w:rPr>
          <w:rFonts w:asciiTheme="minorHAnsi" w:hAnsiTheme="minorHAnsi"/>
          <w:sz w:val="22"/>
          <w:szCs w:val="22"/>
        </w:rPr>
        <w:lastRenderedPageBreak/>
        <w:t>Name of Teleworker</w:t>
      </w:r>
      <w:r w:rsidR="0047720E" w:rsidRPr="00F90FEC">
        <w:rPr>
          <w:rFonts w:asciiTheme="minorHAnsi" w:hAnsiTheme="minorHAnsi"/>
          <w:sz w:val="22"/>
          <w:szCs w:val="22"/>
        </w:rPr>
        <w:t xml:space="preserve"> </w:t>
      </w:r>
      <w:r w:rsidR="0047720E" w:rsidRPr="00F90FEC">
        <w:rPr>
          <w:rFonts w:asciiTheme="minorHAnsi" w:hAnsiTheme="minorHAnsi"/>
          <w:sz w:val="22"/>
          <w:szCs w:val="22"/>
          <w:u w:val="single"/>
        </w:rPr>
        <w:tab/>
      </w:r>
      <w:r w:rsidR="0047720E" w:rsidRPr="00F90FEC">
        <w:rPr>
          <w:rFonts w:asciiTheme="minorHAnsi" w:hAnsiTheme="minorHAnsi"/>
          <w:sz w:val="22"/>
          <w:szCs w:val="22"/>
          <w:u w:val="single"/>
        </w:rPr>
        <w:tab/>
      </w:r>
      <w:r w:rsidR="0047720E" w:rsidRPr="00F90FEC">
        <w:rPr>
          <w:rFonts w:asciiTheme="minorHAnsi" w:hAnsiTheme="minorHAnsi"/>
          <w:sz w:val="22"/>
          <w:szCs w:val="22"/>
          <w:u w:val="single"/>
        </w:rPr>
        <w:tab/>
      </w:r>
      <w:r w:rsidR="0047720E" w:rsidRPr="00F90FEC">
        <w:rPr>
          <w:rFonts w:asciiTheme="minorHAnsi" w:hAnsiTheme="minorHAnsi"/>
          <w:sz w:val="22"/>
          <w:szCs w:val="22"/>
          <w:u w:val="single"/>
        </w:rPr>
        <w:tab/>
      </w:r>
      <w:r w:rsidR="0047720E" w:rsidRPr="00F90FEC">
        <w:rPr>
          <w:rFonts w:asciiTheme="minorHAnsi" w:hAnsiTheme="minorHAnsi"/>
          <w:sz w:val="22"/>
          <w:szCs w:val="22"/>
          <w:u w:val="single"/>
        </w:rPr>
        <w:tab/>
      </w:r>
      <w:r w:rsidR="0047720E" w:rsidRPr="00F90FEC">
        <w:rPr>
          <w:rFonts w:asciiTheme="minorHAnsi" w:hAnsiTheme="minorHAnsi"/>
          <w:sz w:val="22"/>
          <w:szCs w:val="22"/>
          <w:u w:val="single"/>
        </w:rPr>
        <w:tab/>
      </w:r>
      <w:r w:rsidR="0047720E" w:rsidRPr="00F90FEC">
        <w:rPr>
          <w:rFonts w:asciiTheme="minorHAnsi" w:hAnsiTheme="minorHAnsi"/>
          <w:sz w:val="22"/>
          <w:szCs w:val="22"/>
          <w:u w:val="single"/>
        </w:rPr>
        <w:tab/>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Conditions for teleworking agreed upon by the teleworker and his/her supervisor:</w:t>
      </w:r>
    </w:p>
    <w:p w:rsidR="009478D0" w:rsidRPr="00F90FEC" w:rsidRDefault="009478D0" w:rsidP="009478D0">
      <w:pPr>
        <w:rPr>
          <w:rFonts w:asciiTheme="minorHAnsi" w:hAnsiTheme="minorHAnsi"/>
          <w:sz w:val="22"/>
          <w:szCs w:val="22"/>
        </w:rPr>
      </w:pPr>
    </w:p>
    <w:p w:rsidR="0047720E" w:rsidRPr="00F90FEC" w:rsidRDefault="009478D0" w:rsidP="009478D0">
      <w:pPr>
        <w:rPr>
          <w:rFonts w:asciiTheme="minorHAnsi" w:hAnsiTheme="minorHAnsi"/>
          <w:sz w:val="22"/>
          <w:szCs w:val="22"/>
          <w:u w:val="single"/>
        </w:rPr>
      </w:pPr>
      <w:r w:rsidRPr="00F90FEC">
        <w:rPr>
          <w:rFonts w:asciiTheme="minorHAnsi" w:hAnsiTheme="minorHAnsi"/>
          <w:sz w:val="22"/>
          <w:szCs w:val="22"/>
        </w:rPr>
        <w:t>1.</w:t>
      </w:r>
      <w:r w:rsidRPr="00F90FEC">
        <w:rPr>
          <w:rFonts w:asciiTheme="minorHAnsi" w:hAnsiTheme="minorHAnsi"/>
          <w:sz w:val="22"/>
          <w:szCs w:val="22"/>
        </w:rPr>
        <w:tab/>
        <w:t xml:space="preserve">The employee agrees to </w:t>
      </w:r>
      <w:r w:rsidR="0047720E" w:rsidRPr="00F90FEC">
        <w:rPr>
          <w:rFonts w:asciiTheme="minorHAnsi" w:hAnsiTheme="minorHAnsi"/>
          <w:sz w:val="22"/>
          <w:szCs w:val="22"/>
        </w:rPr>
        <w:t xml:space="preserve">work at the following location: </w:t>
      </w:r>
      <w:r w:rsidR="0047720E" w:rsidRPr="00F90FEC">
        <w:rPr>
          <w:rFonts w:asciiTheme="minorHAnsi" w:hAnsiTheme="minorHAnsi"/>
          <w:sz w:val="22"/>
          <w:szCs w:val="22"/>
          <w:u w:val="single"/>
        </w:rPr>
        <w:t xml:space="preserve">                                                                        </w:t>
      </w:r>
    </w:p>
    <w:p w:rsidR="0047720E" w:rsidRPr="00F90FEC" w:rsidRDefault="0047720E" w:rsidP="0047720E">
      <w:pPr>
        <w:ind w:firstLine="720"/>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9478D0" w:rsidRPr="00F90FEC" w:rsidRDefault="009478D0" w:rsidP="0047720E">
      <w:pPr>
        <w:ind w:firstLine="720"/>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2.</w:t>
      </w:r>
      <w:r w:rsidRPr="00F90FEC">
        <w:rPr>
          <w:rFonts w:asciiTheme="minorHAnsi" w:hAnsiTheme="minorHAnsi"/>
          <w:sz w:val="22"/>
          <w:szCs w:val="22"/>
        </w:rPr>
        <w:tab/>
        <w:t xml:space="preserve">The employee </w:t>
      </w:r>
      <w:proofErr w:type="gramStart"/>
      <w:r w:rsidRPr="00F90FEC">
        <w:rPr>
          <w:rFonts w:asciiTheme="minorHAnsi" w:hAnsiTheme="minorHAnsi"/>
          <w:sz w:val="22"/>
          <w:szCs w:val="22"/>
        </w:rPr>
        <w:t>will</w:t>
      </w:r>
      <w:proofErr w:type="gramEnd"/>
      <w:r w:rsidRPr="00F90FEC">
        <w:rPr>
          <w:rFonts w:asciiTheme="minorHAnsi" w:hAnsiTheme="minorHAnsi"/>
          <w:sz w:val="22"/>
          <w:szCs w:val="22"/>
        </w:rPr>
        <w:t xml:space="preserve"> telework </w:t>
      </w:r>
      <w:r w:rsidR="0047720E" w:rsidRPr="00F90FEC">
        <w:rPr>
          <w:rFonts w:asciiTheme="minorHAnsi" w:hAnsiTheme="minorHAnsi"/>
          <w:sz w:val="22"/>
          <w:szCs w:val="22"/>
          <w:u w:val="single"/>
        </w:rPr>
        <w:t xml:space="preserve">                                </w:t>
      </w:r>
      <w:r w:rsidRPr="00F90FEC">
        <w:rPr>
          <w:rFonts w:asciiTheme="minorHAnsi" w:hAnsiTheme="minorHAnsi"/>
          <w:sz w:val="22"/>
          <w:szCs w:val="22"/>
        </w:rPr>
        <w:t>days per week.</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3.</w:t>
      </w:r>
      <w:r w:rsidRPr="00F90FEC">
        <w:rPr>
          <w:rFonts w:asciiTheme="minorHAnsi" w:hAnsiTheme="minorHAnsi"/>
          <w:sz w:val="22"/>
          <w:szCs w:val="22"/>
        </w:rPr>
        <w:tab/>
        <w:t xml:space="preserve">The employee’s work hours will be from </w:t>
      </w:r>
      <w:r w:rsidR="0047720E" w:rsidRPr="00F90FEC">
        <w:rPr>
          <w:rFonts w:asciiTheme="minorHAnsi" w:hAnsiTheme="minorHAnsi"/>
          <w:sz w:val="22"/>
          <w:szCs w:val="22"/>
          <w:u w:val="single"/>
        </w:rPr>
        <w:t xml:space="preserve">              </w:t>
      </w:r>
      <w:r w:rsidRPr="00F90FEC">
        <w:rPr>
          <w:rFonts w:asciiTheme="minorHAnsi" w:hAnsiTheme="minorHAnsi"/>
          <w:sz w:val="22"/>
          <w:szCs w:val="22"/>
        </w:rPr>
        <w:t xml:space="preserve">a.m. to </w:t>
      </w:r>
      <w:r w:rsidR="0047720E" w:rsidRPr="00F90FEC">
        <w:rPr>
          <w:rFonts w:asciiTheme="minorHAnsi" w:hAnsiTheme="minorHAnsi"/>
          <w:sz w:val="22"/>
          <w:szCs w:val="22"/>
          <w:u w:val="single"/>
        </w:rPr>
        <w:t xml:space="preserve">              </w:t>
      </w:r>
      <w:r w:rsidRPr="00F90FEC">
        <w:rPr>
          <w:rFonts w:asciiTheme="minorHAnsi" w:hAnsiTheme="minorHAnsi"/>
          <w:sz w:val="22"/>
          <w:szCs w:val="22"/>
        </w:rPr>
        <w:t>p.m.</w:t>
      </w:r>
    </w:p>
    <w:p w:rsidR="009478D0" w:rsidRPr="00F90FEC" w:rsidRDefault="009478D0" w:rsidP="009478D0">
      <w:pPr>
        <w:rPr>
          <w:rFonts w:asciiTheme="minorHAnsi" w:hAnsiTheme="minorHAnsi"/>
          <w:sz w:val="22"/>
          <w:szCs w:val="22"/>
        </w:rPr>
      </w:pPr>
    </w:p>
    <w:p w:rsidR="009478D0" w:rsidRPr="00F90FEC" w:rsidRDefault="009478D0" w:rsidP="009478D0">
      <w:pPr>
        <w:ind w:left="720" w:hanging="720"/>
        <w:rPr>
          <w:rFonts w:asciiTheme="minorHAnsi" w:hAnsiTheme="minorHAnsi"/>
          <w:sz w:val="22"/>
          <w:szCs w:val="22"/>
        </w:rPr>
      </w:pPr>
      <w:r w:rsidRPr="00F90FEC">
        <w:rPr>
          <w:rFonts w:asciiTheme="minorHAnsi" w:hAnsiTheme="minorHAnsi"/>
          <w:sz w:val="22"/>
          <w:szCs w:val="22"/>
        </w:rPr>
        <w:t>4.</w:t>
      </w:r>
      <w:r w:rsidRPr="00F90FEC">
        <w:rPr>
          <w:rFonts w:asciiTheme="minorHAnsi" w:hAnsiTheme="minorHAnsi"/>
          <w:sz w:val="22"/>
          <w:szCs w:val="22"/>
        </w:rPr>
        <w:tab/>
        <w:t>The following are the assignments to be worked on by the employee at the remote location, with expected delivery dates:</w:t>
      </w:r>
    </w:p>
    <w:p w:rsidR="006164EC"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 xml:space="preserve">                                                           </w:t>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6164EC" w:rsidRPr="00F90FEC" w:rsidRDefault="006164EC" w:rsidP="0047720E">
      <w:pPr>
        <w:rPr>
          <w:rFonts w:asciiTheme="minorHAnsi" w:hAnsiTheme="minorHAnsi"/>
          <w:sz w:val="22"/>
          <w:szCs w:val="22"/>
          <w:u w:val="single"/>
        </w:rPr>
      </w:pPr>
    </w:p>
    <w:p w:rsidR="006164EC"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6164EC" w:rsidRPr="00F90FEC" w:rsidRDefault="006164EC" w:rsidP="0047720E">
      <w:pPr>
        <w:rPr>
          <w:rFonts w:asciiTheme="minorHAnsi" w:hAnsiTheme="minorHAnsi"/>
          <w:sz w:val="22"/>
          <w:szCs w:val="22"/>
          <w:u w:val="single"/>
        </w:rPr>
      </w:pPr>
    </w:p>
    <w:p w:rsidR="009478D0"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t xml:space="preserve">   </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5.</w:t>
      </w:r>
      <w:r w:rsidRPr="00F90FEC">
        <w:rPr>
          <w:rFonts w:asciiTheme="minorHAnsi" w:hAnsiTheme="minorHAnsi"/>
          <w:sz w:val="22"/>
          <w:szCs w:val="22"/>
        </w:rPr>
        <w:tab/>
        <w:t>The following equipment will be used by the employee at the remote location:</w:t>
      </w:r>
    </w:p>
    <w:p w:rsidR="006164EC"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6164EC" w:rsidRPr="00F90FEC" w:rsidRDefault="006164EC" w:rsidP="0047720E">
      <w:pPr>
        <w:rPr>
          <w:rFonts w:asciiTheme="minorHAnsi" w:hAnsiTheme="minorHAnsi"/>
          <w:sz w:val="22"/>
          <w:szCs w:val="22"/>
          <w:u w:val="single"/>
        </w:rPr>
      </w:pPr>
    </w:p>
    <w:p w:rsidR="0047720E"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47720E"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 xml:space="preserve"> </w:t>
      </w:r>
    </w:p>
    <w:p w:rsidR="0047720E" w:rsidRPr="00F90FEC" w:rsidRDefault="009478D0" w:rsidP="0047720E">
      <w:pPr>
        <w:ind w:left="720" w:hanging="720"/>
        <w:rPr>
          <w:rFonts w:asciiTheme="minorHAnsi" w:hAnsiTheme="minorHAnsi"/>
          <w:sz w:val="22"/>
          <w:szCs w:val="22"/>
          <w:u w:val="single"/>
        </w:rPr>
      </w:pPr>
      <w:r w:rsidRPr="00F90FEC">
        <w:rPr>
          <w:rFonts w:asciiTheme="minorHAnsi" w:hAnsiTheme="minorHAnsi"/>
          <w:sz w:val="22"/>
          <w:szCs w:val="22"/>
        </w:rPr>
        <w:t>6.</w:t>
      </w:r>
      <w:r w:rsidRPr="00F90FEC">
        <w:rPr>
          <w:rFonts w:asciiTheme="minorHAnsi" w:hAnsiTheme="minorHAnsi"/>
          <w:sz w:val="22"/>
          <w:szCs w:val="22"/>
        </w:rPr>
        <w:tab/>
        <w:t xml:space="preserve">The employee agrees to call the central office to </w:t>
      </w:r>
      <w:r w:rsidR="00F90FEC">
        <w:rPr>
          <w:rFonts w:asciiTheme="minorHAnsi" w:hAnsiTheme="minorHAnsi"/>
          <w:sz w:val="22"/>
          <w:szCs w:val="22"/>
        </w:rPr>
        <w:t>retrieve</w:t>
      </w:r>
      <w:r w:rsidRPr="00F90FEC">
        <w:rPr>
          <w:rFonts w:asciiTheme="minorHAnsi" w:hAnsiTheme="minorHAnsi"/>
          <w:sz w:val="22"/>
          <w:szCs w:val="22"/>
        </w:rPr>
        <w:t xml:space="preserve"> his/her messages at least</w:t>
      </w:r>
      <w:r w:rsidR="0047720E" w:rsidRPr="00F90FEC">
        <w:rPr>
          <w:rFonts w:asciiTheme="minorHAnsi" w:hAnsiTheme="minorHAnsi"/>
          <w:sz w:val="22"/>
          <w:szCs w:val="22"/>
        </w:rPr>
        <w:t xml:space="preserve"> </w:t>
      </w:r>
      <w:r w:rsidR="0047720E" w:rsidRPr="00F90FEC">
        <w:rPr>
          <w:rFonts w:asciiTheme="minorHAnsi" w:hAnsiTheme="minorHAnsi"/>
          <w:sz w:val="22"/>
          <w:szCs w:val="22"/>
          <w:u w:val="single"/>
        </w:rPr>
        <w:t xml:space="preserve">         </w:t>
      </w:r>
    </w:p>
    <w:p w:rsidR="009478D0" w:rsidRPr="00F90FEC" w:rsidRDefault="0047720E" w:rsidP="0047720E">
      <w:pPr>
        <w:ind w:left="720"/>
        <w:rPr>
          <w:rFonts w:asciiTheme="minorHAnsi" w:hAnsiTheme="minorHAnsi"/>
          <w:sz w:val="22"/>
          <w:szCs w:val="22"/>
          <w:u w:val="single"/>
        </w:rPr>
      </w:pPr>
      <w:r w:rsidRPr="00F90FEC">
        <w:rPr>
          <w:rFonts w:asciiTheme="minorHAnsi" w:hAnsiTheme="minorHAnsi"/>
          <w:sz w:val="22"/>
          <w:szCs w:val="22"/>
          <w:u w:val="single"/>
        </w:rPr>
        <w:t xml:space="preserve">                </w:t>
      </w:r>
      <w:r w:rsidRPr="00F90FEC">
        <w:rPr>
          <w:rFonts w:asciiTheme="minorHAnsi" w:hAnsiTheme="minorHAnsi"/>
          <w:sz w:val="22"/>
          <w:szCs w:val="22"/>
        </w:rPr>
        <w:t xml:space="preserve"> </w:t>
      </w:r>
      <w:proofErr w:type="gramStart"/>
      <w:r w:rsidR="009478D0" w:rsidRPr="00F90FEC">
        <w:rPr>
          <w:rFonts w:asciiTheme="minorHAnsi" w:hAnsiTheme="minorHAnsi"/>
          <w:sz w:val="22"/>
          <w:szCs w:val="22"/>
        </w:rPr>
        <w:t>times</w:t>
      </w:r>
      <w:proofErr w:type="gramEnd"/>
      <w:r w:rsidR="009478D0" w:rsidRPr="00F90FEC">
        <w:rPr>
          <w:rFonts w:asciiTheme="minorHAnsi" w:hAnsiTheme="minorHAnsi"/>
          <w:sz w:val="22"/>
          <w:szCs w:val="22"/>
        </w:rPr>
        <w:t xml:space="preserve"> per day.</w:t>
      </w:r>
    </w:p>
    <w:p w:rsidR="009478D0" w:rsidRPr="00F90FEC" w:rsidRDefault="009478D0" w:rsidP="009478D0">
      <w:pPr>
        <w:ind w:left="720" w:hanging="720"/>
        <w:rPr>
          <w:rFonts w:asciiTheme="minorHAnsi" w:hAnsiTheme="minorHAnsi"/>
          <w:sz w:val="22"/>
          <w:szCs w:val="22"/>
        </w:rPr>
      </w:pPr>
    </w:p>
    <w:p w:rsidR="009478D0" w:rsidRPr="00F90FEC" w:rsidRDefault="009478D0" w:rsidP="009478D0">
      <w:pPr>
        <w:ind w:left="720" w:hanging="720"/>
        <w:rPr>
          <w:rFonts w:asciiTheme="minorHAnsi" w:hAnsiTheme="minorHAnsi"/>
          <w:sz w:val="22"/>
          <w:szCs w:val="22"/>
        </w:rPr>
      </w:pPr>
      <w:r w:rsidRPr="00F90FEC">
        <w:rPr>
          <w:rFonts w:asciiTheme="minorHAnsi" w:hAnsiTheme="minorHAnsi"/>
          <w:sz w:val="22"/>
          <w:szCs w:val="22"/>
        </w:rPr>
        <w:t>7.</w:t>
      </w:r>
      <w:r w:rsidRPr="00F90FEC">
        <w:rPr>
          <w:rFonts w:asciiTheme="minorHAnsi" w:hAnsiTheme="minorHAnsi"/>
          <w:sz w:val="22"/>
          <w:szCs w:val="22"/>
        </w:rPr>
        <w:tab/>
        <w:t xml:space="preserve">The employee agrees to check and respond to email messages at least </w:t>
      </w:r>
      <w:r w:rsidR="0047720E" w:rsidRPr="00F90FEC">
        <w:rPr>
          <w:rFonts w:asciiTheme="minorHAnsi" w:hAnsiTheme="minorHAnsi"/>
          <w:sz w:val="22"/>
          <w:szCs w:val="22"/>
          <w:u w:val="single"/>
        </w:rPr>
        <w:t xml:space="preserve">                </w:t>
      </w:r>
      <w:r w:rsidRPr="00F90FEC">
        <w:rPr>
          <w:rFonts w:asciiTheme="minorHAnsi" w:hAnsiTheme="minorHAnsi"/>
          <w:sz w:val="22"/>
          <w:szCs w:val="22"/>
        </w:rPr>
        <w:t xml:space="preserve"> times per day.</w:t>
      </w:r>
    </w:p>
    <w:p w:rsidR="009478D0" w:rsidRPr="00F90FEC" w:rsidRDefault="009478D0" w:rsidP="009478D0">
      <w:pPr>
        <w:ind w:left="720" w:hanging="720"/>
        <w:rPr>
          <w:rFonts w:asciiTheme="minorHAnsi" w:hAnsiTheme="minorHAnsi"/>
          <w:sz w:val="22"/>
          <w:szCs w:val="22"/>
        </w:rPr>
      </w:pPr>
    </w:p>
    <w:p w:rsidR="009478D0" w:rsidRPr="00F90FEC" w:rsidRDefault="009478D0" w:rsidP="009478D0">
      <w:pPr>
        <w:ind w:left="720" w:hanging="720"/>
        <w:rPr>
          <w:rFonts w:asciiTheme="minorHAnsi" w:hAnsiTheme="minorHAnsi"/>
          <w:sz w:val="22"/>
          <w:szCs w:val="22"/>
        </w:rPr>
      </w:pPr>
      <w:r w:rsidRPr="00F90FEC">
        <w:rPr>
          <w:rFonts w:asciiTheme="minorHAnsi" w:hAnsiTheme="minorHAnsi"/>
          <w:sz w:val="22"/>
          <w:szCs w:val="22"/>
        </w:rPr>
        <w:t>8.</w:t>
      </w:r>
      <w:r w:rsidRPr="00F90FEC">
        <w:rPr>
          <w:rFonts w:asciiTheme="minorHAnsi" w:hAnsiTheme="minorHAnsi"/>
          <w:sz w:val="22"/>
          <w:szCs w:val="22"/>
        </w:rPr>
        <w:tab/>
        <w:t xml:space="preserve">The employee agrees to get all supplies needed for teleworking from the company office.  Reimbursement for out-of-pocket expenses for supplies will </w:t>
      </w:r>
      <w:r w:rsidR="00F90FEC">
        <w:rPr>
          <w:rFonts w:asciiTheme="minorHAnsi" w:hAnsiTheme="minorHAnsi"/>
          <w:sz w:val="22"/>
          <w:szCs w:val="22"/>
        </w:rPr>
        <w:t>require</w:t>
      </w:r>
      <w:r w:rsidRPr="00F90FEC">
        <w:rPr>
          <w:rFonts w:asciiTheme="minorHAnsi" w:hAnsiTheme="minorHAnsi"/>
          <w:sz w:val="22"/>
          <w:szCs w:val="22"/>
        </w:rPr>
        <w:t xml:space="preserve"> prior supervisory approval.</w:t>
      </w:r>
    </w:p>
    <w:p w:rsidR="009478D0" w:rsidRPr="00F90FEC" w:rsidRDefault="009478D0" w:rsidP="009478D0">
      <w:pPr>
        <w:rPr>
          <w:rFonts w:asciiTheme="minorHAnsi" w:hAnsiTheme="minorHAnsi"/>
          <w:sz w:val="22"/>
          <w:szCs w:val="22"/>
        </w:rPr>
      </w:pPr>
    </w:p>
    <w:p w:rsidR="006164EC" w:rsidRPr="00F90FEC" w:rsidRDefault="009478D0" w:rsidP="009478D0">
      <w:pPr>
        <w:rPr>
          <w:rFonts w:asciiTheme="minorHAnsi" w:hAnsiTheme="minorHAnsi"/>
          <w:sz w:val="22"/>
          <w:szCs w:val="22"/>
        </w:rPr>
      </w:pPr>
      <w:r w:rsidRPr="00F90FEC">
        <w:rPr>
          <w:rFonts w:asciiTheme="minorHAnsi" w:hAnsiTheme="minorHAnsi"/>
          <w:sz w:val="22"/>
          <w:szCs w:val="22"/>
        </w:rPr>
        <w:t>9.</w:t>
      </w:r>
      <w:r w:rsidRPr="00F90FEC">
        <w:rPr>
          <w:rFonts w:asciiTheme="minorHAnsi" w:hAnsiTheme="minorHAnsi"/>
          <w:sz w:val="22"/>
          <w:szCs w:val="22"/>
        </w:rPr>
        <w:tab/>
        <w:t xml:space="preserve">Additional conditions agreed upon by the </w:t>
      </w:r>
      <w:proofErr w:type="spellStart"/>
      <w:r w:rsidRPr="00F90FEC">
        <w:rPr>
          <w:rFonts w:asciiTheme="minorHAnsi" w:hAnsiTheme="minorHAnsi"/>
          <w:sz w:val="22"/>
          <w:szCs w:val="22"/>
        </w:rPr>
        <w:t>telemanager</w:t>
      </w:r>
      <w:proofErr w:type="spellEnd"/>
      <w:r w:rsidRPr="00F90FEC">
        <w:rPr>
          <w:rFonts w:asciiTheme="minorHAnsi" w:hAnsiTheme="minorHAnsi"/>
          <w:sz w:val="22"/>
          <w:szCs w:val="22"/>
        </w:rPr>
        <w:t xml:space="preserve"> and </w:t>
      </w:r>
      <w:proofErr w:type="spellStart"/>
      <w:r w:rsidRPr="00F90FEC">
        <w:rPr>
          <w:rFonts w:asciiTheme="minorHAnsi" w:hAnsiTheme="minorHAnsi"/>
          <w:sz w:val="22"/>
          <w:szCs w:val="22"/>
        </w:rPr>
        <w:t>teleworker</w:t>
      </w:r>
      <w:proofErr w:type="spellEnd"/>
      <w:r w:rsidRPr="00F90FEC">
        <w:rPr>
          <w:rFonts w:asciiTheme="minorHAnsi" w:hAnsiTheme="minorHAnsi"/>
          <w:sz w:val="22"/>
          <w:szCs w:val="22"/>
        </w:rPr>
        <w:t xml:space="preserve"> are as follows:</w:t>
      </w:r>
    </w:p>
    <w:p w:rsidR="009478D0" w:rsidRPr="00F90FEC" w:rsidRDefault="009478D0" w:rsidP="009478D0">
      <w:pPr>
        <w:rPr>
          <w:rFonts w:asciiTheme="minorHAnsi" w:hAnsiTheme="minorHAnsi"/>
          <w:sz w:val="22"/>
          <w:szCs w:val="22"/>
        </w:rPr>
      </w:pPr>
    </w:p>
    <w:p w:rsidR="006164EC"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6164EC" w:rsidRPr="00F90FEC" w:rsidRDefault="006164EC" w:rsidP="0047720E">
      <w:pPr>
        <w:rPr>
          <w:rFonts w:asciiTheme="minorHAnsi" w:hAnsiTheme="minorHAnsi"/>
          <w:sz w:val="22"/>
          <w:szCs w:val="22"/>
          <w:u w:val="single"/>
        </w:rPr>
      </w:pPr>
    </w:p>
    <w:p w:rsidR="006164EC"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6164EC" w:rsidRPr="00F90FEC" w:rsidRDefault="006164EC" w:rsidP="0047720E">
      <w:pPr>
        <w:rPr>
          <w:rFonts w:asciiTheme="minorHAnsi" w:hAnsiTheme="minorHAnsi"/>
          <w:sz w:val="22"/>
          <w:szCs w:val="22"/>
          <w:u w:val="single"/>
        </w:rPr>
      </w:pPr>
    </w:p>
    <w:p w:rsidR="0047720E"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t xml:space="preserve">   </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p>
    <w:p w:rsidR="00D01672" w:rsidRDefault="00D01672" w:rsidP="009478D0">
      <w:pPr>
        <w:rPr>
          <w:rFonts w:asciiTheme="minorHAnsi" w:hAnsiTheme="minorHAnsi"/>
          <w:sz w:val="22"/>
          <w:szCs w:val="22"/>
        </w:rPr>
      </w:pPr>
    </w:p>
    <w:p w:rsidR="00D01672" w:rsidRDefault="00D01672" w:rsidP="009478D0">
      <w:pPr>
        <w:rPr>
          <w:rFonts w:asciiTheme="minorHAnsi" w:hAnsiTheme="minorHAnsi"/>
          <w:sz w:val="22"/>
          <w:szCs w:val="22"/>
        </w:rPr>
      </w:pPr>
    </w:p>
    <w:p w:rsidR="00D01672" w:rsidRDefault="00D01672" w:rsidP="009478D0">
      <w:pPr>
        <w:rPr>
          <w:rFonts w:asciiTheme="minorHAnsi" w:hAnsiTheme="minorHAnsi"/>
          <w:sz w:val="22"/>
          <w:szCs w:val="22"/>
        </w:rPr>
      </w:pPr>
    </w:p>
    <w:p w:rsidR="00D01672" w:rsidRDefault="00D01672" w:rsidP="009478D0">
      <w:pPr>
        <w:rPr>
          <w:rFonts w:asciiTheme="minorHAnsi" w:hAnsiTheme="minorHAnsi"/>
          <w:sz w:val="22"/>
          <w:szCs w:val="22"/>
        </w:rPr>
      </w:pPr>
    </w:p>
    <w:p w:rsidR="00D01672" w:rsidRDefault="00D01672"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lastRenderedPageBreak/>
        <w:t xml:space="preserve">I have reviewed the teleworker agreement with </w:t>
      </w:r>
      <w:r w:rsidR="0047720E" w:rsidRPr="00F90FEC">
        <w:rPr>
          <w:rFonts w:asciiTheme="minorHAnsi" w:hAnsiTheme="minorHAnsi"/>
          <w:sz w:val="22"/>
          <w:szCs w:val="22"/>
          <w:u w:val="single"/>
        </w:rPr>
        <w:t xml:space="preserve">                                                  </w:t>
      </w:r>
      <w:r w:rsidR="0047720E" w:rsidRPr="00F90FEC">
        <w:rPr>
          <w:rFonts w:asciiTheme="minorHAnsi" w:hAnsiTheme="minorHAnsi"/>
          <w:sz w:val="22"/>
          <w:szCs w:val="22"/>
        </w:rPr>
        <w:t xml:space="preserve"> </w:t>
      </w:r>
      <w:r w:rsidRPr="00F90FEC">
        <w:rPr>
          <w:rFonts w:asciiTheme="minorHAnsi" w:hAnsiTheme="minorHAnsi"/>
          <w:sz w:val="22"/>
          <w:szCs w:val="22"/>
        </w:rPr>
        <w:t>prior to his/her participation in the company’s teleworking program.</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p>
    <w:p w:rsidR="0047720E" w:rsidRPr="00F90FEC" w:rsidRDefault="0047720E" w:rsidP="009478D0">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Date</w:t>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t>Supervisor Name</w:t>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t>Signature</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The above material has been discussed with me.</w:t>
      </w:r>
    </w:p>
    <w:p w:rsidR="009478D0" w:rsidRPr="00F90FEC" w:rsidRDefault="009478D0" w:rsidP="009478D0">
      <w:pPr>
        <w:rPr>
          <w:rFonts w:asciiTheme="minorHAnsi" w:hAnsiTheme="minorHAnsi"/>
          <w:sz w:val="22"/>
          <w:szCs w:val="22"/>
        </w:rPr>
      </w:pPr>
    </w:p>
    <w:p w:rsidR="0047720E" w:rsidRPr="00F90FEC" w:rsidRDefault="0047720E" w:rsidP="0047720E">
      <w:pPr>
        <w:rPr>
          <w:rFonts w:asciiTheme="minorHAnsi" w:hAnsiTheme="minorHAnsi"/>
          <w:sz w:val="22"/>
          <w:szCs w:val="22"/>
          <w:u w:val="single"/>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Date</w:t>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t>Employee Name</w:t>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t>Signature</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I have read and understand this agreement and accept its conditions.</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p>
    <w:p w:rsidR="006164EC" w:rsidRPr="00F90FEC" w:rsidRDefault="0047720E" w:rsidP="009478D0">
      <w:pPr>
        <w:rPr>
          <w:rFonts w:asciiTheme="minorHAnsi" w:hAnsiTheme="minorHAnsi"/>
          <w:sz w:val="22"/>
          <w:szCs w:val="22"/>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009478D0" w:rsidRPr="00F90FEC">
        <w:rPr>
          <w:rFonts w:asciiTheme="minorHAnsi" w:hAnsiTheme="minorHAnsi"/>
          <w:sz w:val="22"/>
          <w:szCs w:val="22"/>
        </w:rPr>
        <w:t xml:space="preserve">    </w:t>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t xml:space="preserve">         </w:t>
      </w:r>
      <w:r w:rsidR="009478D0" w:rsidRPr="00F90FEC">
        <w:rPr>
          <w:rFonts w:asciiTheme="minorHAnsi" w:hAnsiTheme="minorHAnsi"/>
          <w:sz w:val="22"/>
          <w:szCs w:val="22"/>
        </w:rPr>
        <w:t xml:space="preserve"> </w:t>
      </w: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 xml:space="preserve">Employee </w:t>
      </w:r>
      <w:proofErr w:type="gramStart"/>
      <w:r w:rsidRPr="00F90FEC">
        <w:rPr>
          <w:rFonts w:asciiTheme="minorHAnsi" w:hAnsiTheme="minorHAnsi"/>
          <w:sz w:val="22"/>
          <w:szCs w:val="22"/>
        </w:rPr>
        <w:t>name  (</w:t>
      </w:r>
      <w:proofErr w:type="gramEnd"/>
      <w:r w:rsidRPr="00F90FEC">
        <w:rPr>
          <w:rFonts w:asciiTheme="minorHAnsi" w:hAnsiTheme="minorHAnsi"/>
          <w:sz w:val="22"/>
          <w:szCs w:val="22"/>
        </w:rPr>
        <w:t>“</w:t>
      </w:r>
      <w:proofErr w:type="spellStart"/>
      <w:r w:rsidRPr="00F90FEC">
        <w:rPr>
          <w:rFonts w:asciiTheme="minorHAnsi" w:hAnsiTheme="minorHAnsi"/>
          <w:sz w:val="22"/>
          <w:szCs w:val="22"/>
        </w:rPr>
        <w:t>Teleworker</w:t>
      </w:r>
      <w:proofErr w:type="spellEnd"/>
      <w:r w:rsidRPr="00F90FEC">
        <w:rPr>
          <w:rFonts w:asciiTheme="minorHAnsi" w:hAnsiTheme="minorHAnsi"/>
          <w:sz w:val="22"/>
          <w:szCs w:val="22"/>
        </w:rPr>
        <w:t>”)</w:t>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t xml:space="preserve">               </w:t>
      </w:r>
      <w:r w:rsidR="00F90FEC">
        <w:rPr>
          <w:rFonts w:asciiTheme="minorHAnsi" w:hAnsiTheme="minorHAnsi"/>
          <w:sz w:val="22"/>
          <w:szCs w:val="22"/>
        </w:rPr>
        <w:t xml:space="preserve">    </w:t>
      </w:r>
      <w:r w:rsidR="00955873">
        <w:rPr>
          <w:rFonts w:asciiTheme="minorHAnsi" w:hAnsiTheme="minorHAnsi"/>
          <w:sz w:val="22"/>
          <w:szCs w:val="22"/>
        </w:rPr>
        <w:t xml:space="preserve">        </w:t>
      </w:r>
      <w:r w:rsidRPr="00F90FEC">
        <w:rPr>
          <w:rFonts w:asciiTheme="minorHAnsi" w:hAnsiTheme="minorHAnsi"/>
          <w:sz w:val="22"/>
          <w:szCs w:val="22"/>
        </w:rPr>
        <w:t>Date</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 xml:space="preserve">I have reviewed the terms of this agreement with </w:t>
      </w:r>
      <w:r w:rsidR="0047720E" w:rsidRPr="00F90FEC">
        <w:rPr>
          <w:rFonts w:asciiTheme="minorHAnsi" w:hAnsiTheme="minorHAnsi"/>
          <w:sz w:val="22"/>
          <w:szCs w:val="22"/>
          <w:u w:val="single"/>
        </w:rPr>
        <w:t xml:space="preserve">                            </w:t>
      </w:r>
      <w:r w:rsidRPr="00F90FEC">
        <w:rPr>
          <w:rFonts w:asciiTheme="minorHAnsi" w:hAnsiTheme="minorHAnsi"/>
          <w:sz w:val="22"/>
          <w:szCs w:val="22"/>
        </w:rPr>
        <w:t xml:space="preserve"> (Employee name)</w:t>
      </w:r>
    </w:p>
    <w:p w:rsidR="009478D0" w:rsidRPr="00F90FEC" w:rsidRDefault="009478D0" w:rsidP="009478D0">
      <w:pPr>
        <w:rPr>
          <w:rFonts w:asciiTheme="minorHAnsi" w:hAnsiTheme="minorHAnsi"/>
          <w:sz w:val="22"/>
          <w:szCs w:val="22"/>
        </w:rPr>
      </w:pPr>
    </w:p>
    <w:p w:rsidR="009478D0" w:rsidRPr="00F90FEC" w:rsidRDefault="009478D0" w:rsidP="009478D0">
      <w:pPr>
        <w:rPr>
          <w:rFonts w:asciiTheme="minorHAnsi" w:hAnsiTheme="minorHAnsi"/>
          <w:sz w:val="22"/>
          <w:szCs w:val="22"/>
        </w:rPr>
      </w:pPr>
    </w:p>
    <w:p w:rsidR="009478D0" w:rsidRPr="00F90FEC" w:rsidRDefault="0047720E" w:rsidP="009478D0">
      <w:pPr>
        <w:rPr>
          <w:rFonts w:asciiTheme="minorHAnsi" w:hAnsiTheme="minorHAnsi"/>
          <w:sz w:val="22"/>
          <w:szCs w:val="22"/>
        </w:rPr>
      </w:pP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r w:rsidR="009478D0" w:rsidRPr="00F90FEC">
        <w:rPr>
          <w:rFonts w:asciiTheme="minorHAnsi" w:hAnsiTheme="minorHAnsi"/>
          <w:sz w:val="22"/>
          <w:szCs w:val="22"/>
        </w:rPr>
        <w:t xml:space="preserve">    </w:t>
      </w:r>
      <w:r w:rsidRPr="00F90FEC">
        <w:rPr>
          <w:rFonts w:asciiTheme="minorHAnsi" w:hAnsiTheme="minorHAnsi"/>
          <w:sz w:val="22"/>
          <w:szCs w:val="22"/>
          <w:u w:val="single"/>
        </w:rPr>
        <w:tab/>
      </w:r>
      <w:r w:rsidRPr="00F90FEC">
        <w:rPr>
          <w:rFonts w:asciiTheme="minorHAnsi" w:hAnsiTheme="minorHAnsi"/>
          <w:sz w:val="22"/>
          <w:szCs w:val="22"/>
          <w:u w:val="single"/>
        </w:rPr>
        <w:tab/>
      </w:r>
      <w:r w:rsidRPr="00F90FEC">
        <w:rPr>
          <w:rFonts w:asciiTheme="minorHAnsi" w:hAnsiTheme="minorHAnsi"/>
          <w:sz w:val="22"/>
          <w:szCs w:val="22"/>
          <w:u w:val="single"/>
        </w:rPr>
        <w:tab/>
      </w:r>
    </w:p>
    <w:p w:rsidR="009478D0" w:rsidRPr="00F90FEC" w:rsidRDefault="009478D0" w:rsidP="009478D0">
      <w:pPr>
        <w:rPr>
          <w:rFonts w:asciiTheme="minorHAnsi" w:hAnsiTheme="minorHAnsi"/>
          <w:sz w:val="22"/>
          <w:szCs w:val="22"/>
        </w:rPr>
      </w:pPr>
      <w:r w:rsidRPr="00F90FEC">
        <w:rPr>
          <w:rFonts w:asciiTheme="minorHAnsi" w:hAnsiTheme="minorHAnsi"/>
          <w:sz w:val="22"/>
          <w:szCs w:val="22"/>
        </w:rPr>
        <w:t>Supervisor name</w:t>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Pr="00F90FEC">
        <w:rPr>
          <w:rFonts w:asciiTheme="minorHAnsi" w:hAnsiTheme="minorHAnsi"/>
          <w:sz w:val="22"/>
          <w:szCs w:val="22"/>
        </w:rPr>
        <w:tab/>
      </w:r>
      <w:r w:rsidR="00955873">
        <w:rPr>
          <w:rFonts w:asciiTheme="minorHAnsi" w:hAnsiTheme="minorHAnsi"/>
          <w:sz w:val="22"/>
          <w:szCs w:val="22"/>
        </w:rPr>
        <w:t>D</w:t>
      </w:r>
      <w:r w:rsidRPr="00F90FEC">
        <w:rPr>
          <w:rFonts w:asciiTheme="minorHAnsi" w:hAnsiTheme="minorHAnsi"/>
          <w:sz w:val="22"/>
          <w:szCs w:val="22"/>
        </w:rPr>
        <w:t>ate</w:t>
      </w:r>
    </w:p>
    <w:p w:rsidR="009478D0" w:rsidRPr="00F90FEC" w:rsidRDefault="009478D0" w:rsidP="009478D0">
      <w:pPr>
        <w:tabs>
          <w:tab w:val="center" w:pos="180"/>
        </w:tabs>
        <w:rPr>
          <w:rFonts w:asciiTheme="minorHAnsi" w:hAnsiTheme="minorHAnsi"/>
          <w:sz w:val="22"/>
          <w:szCs w:val="22"/>
        </w:rPr>
      </w:pPr>
    </w:p>
    <w:p w:rsidR="0018409E" w:rsidRPr="00F90FEC" w:rsidRDefault="00BA3229" w:rsidP="009478D0">
      <w:pPr>
        <w:autoSpaceDE w:val="0"/>
        <w:autoSpaceDN w:val="0"/>
        <w:adjustRightInd w:val="0"/>
        <w:rPr>
          <w:rFonts w:asciiTheme="minorHAnsi" w:hAnsiTheme="minorHAnsi"/>
          <w:sz w:val="22"/>
          <w:szCs w:val="22"/>
        </w:rPr>
      </w:pPr>
      <w:r>
        <w:rPr>
          <w:rFonts w:asciiTheme="minorHAnsi" w:hAnsiTheme="minorHAnsi"/>
          <w:sz w:val="22"/>
          <w:szCs w:val="22"/>
        </w:rPr>
        <w:t>Denver Regional Council of Governments (</w:t>
      </w:r>
      <w:r w:rsidR="00201B1D" w:rsidRPr="00F90FEC">
        <w:rPr>
          <w:rFonts w:asciiTheme="minorHAnsi" w:hAnsiTheme="minorHAnsi"/>
          <w:sz w:val="22"/>
          <w:szCs w:val="22"/>
        </w:rPr>
        <w:t>DRCOG</w:t>
      </w:r>
      <w:r>
        <w:rPr>
          <w:rFonts w:asciiTheme="minorHAnsi" w:hAnsiTheme="minorHAnsi"/>
          <w:sz w:val="22"/>
          <w:szCs w:val="22"/>
        </w:rPr>
        <w:t>)</w:t>
      </w:r>
      <w:r w:rsidR="009478D0" w:rsidRPr="00F90FEC">
        <w:rPr>
          <w:rFonts w:asciiTheme="minorHAnsi" w:hAnsiTheme="minorHAnsi"/>
          <w:sz w:val="22"/>
          <w:szCs w:val="22"/>
        </w:rPr>
        <w:t xml:space="preserve"> </w:t>
      </w:r>
      <w:r w:rsidR="00D01672">
        <w:rPr>
          <w:rFonts w:asciiTheme="minorHAnsi" w:hAnsiTheme="minorHAnsi"/>
          <w:sz w:val="22"/>
          <w:szCs w:val="22"/>
        </w:rPr>
        <w:t xml:space="preserve">/ Way to Go </w:t>
      </w:r>
      <w:r w:rsidR="009478D0" w:rsidRPr="00F90FEC">
        <w:rPr>
          <w:rFonts w:asciiTheme="minorHAnsi" w:hAnsiTheme="minorHAnsi"/>
          <w:sz w:val="22"/>
          <w:szCs w:val="22"/>
        </w:rPr>
        <w:t>is not en</w:t>
      </w:r>
      <w:r>
        <w:rPr>
          <w:rFonts w:asciiTheme="minorHAnsi" w:hAnsiTheme="minorHAnsi"/>
          <w:sz w:val="22"/>
          <w:szCs w:val="22"/>
        </w:rPr>
        <w:t>gaged in rendering legal advice</w:t>
      </w:r>
      <w:r w:rsidR="009478D0" w:rsidRPr="00F90FEC">
        <w:rPr>
          <w:rFonts w:asciiTheme="minorHAnsi" w:hAnsiTheme="minorHAnsi"/>
          <w:sz w:val="22"/>
          <w:szCs w:val="22"/>
        </w:rPr>
        <w:t xml:space="preserve"> and provides these forms free of charge solely to assist businesses exploring teleworking arrangements with their employees. By using these materials, the recipient (1) acknowledges and agrees that </w:t>
      </w:r>
      <w:r w:rsidR="00201B1D" w:rsidRPr="00F90FEC">
        <w:rPr>
          <w:rFonts w:asciiTheme="minorHAnsi" w:hAnsiTheme="minorHAnsi"/>
          <w:sz w:val="22"/>
          <w:szCs w:val="22"/>
        </w:rPr>
        <w:t>DRCOG</w:t>
      </w:r>
      <w:r w:rsidR="009478D0" w:rsidRPr="00F90FEC">
        <w:rPr>
          <w:rFonts w:asciiTheme="minorHAnsi" w:hAnsiTheme="minorHAnsi"/>
          <w:sz w:val="22"/>
          <w:szCs w:val="22"/>
        </w:rPr>
        <w:t xml:space="preserve"> </w:t>
      </w:r>
      <w:r w:rsidR="00D01672">
        <w:rPr>
          <w:rFonts w:asciiTheme="minorHAnsi" w:hAnsiTheme="minorHAnsi"/>
          <w:sz w:val="22"/>
          <w:szCs w:val="22"/>
        </w:rPr>
        <w:t xml:space="preserve">/ Way to Go </w:t>
      </w:r>
      <w:r w:rsidR="009478D0" w:rsidRPr="00F90FEC">
        <w:rPr>
          <w:rFonts w:asciiTheme="minorHAnsi" w:hAnsiTheme="minorHAnsi"/>
          <w:sz w:val="22"/>
          <w:szCs w:val="22"/>
        </w:rPr>
        <w:t>makes no representations regarding the sufficiency (legal or otherwise) of these materials in any particular jurisdiction or for any particular business purpose</w:t>
      </w:r>
      <w:r>
        <w:rPr>
          <w:rFonts w:asciiTheme="minorHAnsi" w:hAnsiTheme="minorHAnsi"/>
          <w:sz w:val="22"/>
          <w:szCs w:val="22"/>
        </w:rPr>
        <w:t>;</w:t>
      </w:r>
      <w:r w:rsidR="009478D0" w:rsidRPr="00F90FEC">
        <w:rPr>
          <w:rFonts w:asciiTheme="minorHAnsi" w:hAnsiTheme="minorHAnsi"/>
          <w:sz w:val="22"/>
          <w:szCs w:val="22"/>
        </w:rPr>
        <w:t xml:space="preserve"> and (2) voluntarily and knowingly assumes all risks associated with their use.</w:t>
      </w:r>
    </w:p>
    <w:sectPr w:rsidR="0018409E" w:rsidRPr="00F90FEC" w:rsidSect="004E561B">
      <w:pgSz w:w="12240" w:h="15840"/>
      <w:pgMar w:top="1440" w:right="1440" w:bottom="1440" w:left="1440" w:header="432" w:footer="9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211" w:rsidRDefault="007D6211" w:rsidP="00236E12">
      <w:r>
        <w:separator/>
      </w:r>
    </w:p>
  </w:endnote>
  <w:endnote w:type="continuationSeparator" w:id="0">
    <w:p w:rsidR="007D6211" w:rsidRDefault="007D6211" w:rsidP="00236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211" w:rsidRDefault="007D6211" w:rsidP="00236E12">
      <w:r>
        <w:separator/>
      </w:r>
    </w:p>
  </w:footnote>
  <w:footnote w:type="continuationSeparator" w:id="0">
    <w:p w:rsidR="007D6211" w:rsidRDefault="007D6211" w:rsidP="0023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65AB"/>
    <w:multiLevelType w:val="hybridMultilevel"/>
    <w:tmpl w:val="DF0ED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236E12"/>
    <w:rsid w:val="00036C8F"/>
    <w:rsid w:val="001328EF"/>
    <w:rsid w:val="0018409E"/>
    <w:rsid w:val="001A69FA"/>
    <w:rsid w:val="001F7CD7"/>
    <w:rsid w:val="00201B1D"/>
    <w:rsid w:val="00236E12"/>
    <w:rsid w:val="00237D01"/>
    <w:rsid w:val="002E3CD3"/>
    <w:rsid w:val="00337589"/>
    <w:rsid w:val="003A2D4A"/>
    <w:rsid w:val="0047720E"/>
    <w:rsid w:val="0049049E"/>
    <w:rsid w:val="004B3AC8"/>
    <w:rsid w:val="004E561B"/>
    <w:rsid w:val="0052153B"/>
    <w:rsid w:val="005B1ED7"/>
    <w:rsid w:val="006164EC"/>
    <w:rsid w:val="00697B60"/>
    <w:rsid w:val="00704E1C"/>
    <w:rsid w:val="007335DE"/>
    <w:rsid w:val="007D6211"/>
    <w:rsid w:val="008C4C7F"/>
    <w:rsid w:val="008F0882"/>
    <w:rsid w:val="009478D0"/>
    <w:rsid w:val="00955873"/>
    <w:rsid w:val="009C4E8F"/>
    <w:rsid w:val="00AF39AA"/>
    <w:rsid w:val="00BA3229"/>
    <w:rsid w:val="00BB76EB"/>
    <w:rsid w:val="00C03BF7"/>
    <w:rsid w:val="00D01672"/>
    <w:rsid w:val="00DF53FB"/>
    <w:rsid w:val="00E35DE8"/>
    <w:rsid w:val="00EC16FA"/>
    <w:rsid w:val="00F42A51"/>
    <w:rsid w:val="00F90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F39AA"/>
    <w:rPr>
      <w:sz w:val="24"/>
      <w:szCs w:val="24"/>
    </w:rPr>
  </w:style>
  <w:style w:type="paragraph" w:styleId="Heading1">
    <w:name w:val="heading 1"/>
    <w:basedOn w:val="Normal"/>
    <w:next w:val="Normal"/>
    <w:link w:val="Heading1Char"/>
    <w:uiPriority w:val="9"/>
    <w:qFormat/>
    <w:rsid w:val="00AF39A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AF39AA"/>
    <w:pPr>
      <w:keepNext/>
      <w:autoSpaceDE w:val="0"/>
      <w:autoSpaceDN w:val="0"/>
      <w:adjustRightInd w:val="0"/>
      <w:outlineLvl w:val="1"/>
    </w:pPr>
    <w:rPr>
      <w:rFonts w:ascii="Arial Black" w:hAnsi="Arial Black" w:cs="Arial Black"/>
      <w:b/>
      <w:bCs/>
      <w:i/>
      <w:iCs/>
      <w:color w:val="000000"/>
      <w:sz w:val="22"/>
      <w:szCs w:val="20"/>
    </w:rPr>
  </w:style>
  <w:style w:type="paragraph" w:styleId="Heading3">
    <w:name w:val="heading 3"/>
    <w:basedOn w:val="Normal"/>
    <w:next w:val="Normal"/>
    <w:link w:val="Heading3Char"/>
    <w:uiPriority w:val="99"/>
    <w:qFormat/>
    <w:rsid w:val="00AF39AA"/>
    <w:pPr>
      <w:keepNext/>
      <w:keepLines/>
      <w:spacing w:before="200"/>
      <w:outlineLvl w:val="2"/>
    </w:pPr>
    <w:rPr>
      <w:rFonts w:ascii="Calibri" w:hAnsi="Calibri"/>
      <w:b/>
      <w:bCs/>
      <w:color w:val="4F81BD"/>
      <w:szCs w:val="20"/>
    </w:rPr>
  </w:style>
  <w:style w:type="paragraph" w:styleId="Heading4">
    <w:name w:val="heading 4"/>
    <w:basedOn w:val="Normal"/>
    <w:next w:val="Normal"/>
    <w:link w:val="Heading4Char"/>
    <w:uiPriority w:val="9"/>
    <w:unhideWhenUsed/>
    <w:qFormat/>
    <w:rsid w:val="0018409E"/>
    <w:pPr>
      <w:keepNext/>
      <w:keepLines/>
      <w:spacing w:before="200"/>
      <w:outlineLvl w:val="3"/>
    </w:pPr>
    <w:rPr>
      <w:rFonts w:eastAsia="Times New Roman"/>
      <w:b/>
      <w:bCs/>
      <w:i/>
      <w:iCs/>
      <w:color w:val="4F81BD"/>
    </w:rPr>
  </w:style>
  <w:style w:type="paragraph" w:styleId="Heading7">
    <w:name w:val="heading 7"/>
    <w:basedOn w:val="Normal"/>
    <w:next w:val="Normal"/>
    <w:link w:val="Heading7Char"/>
    <w:uiPriority w:val="99"/>
    <w:qFormat/>
    <w:rsid w:val="00AF39AA"/>
    <w:pPr>
      <w:spacing w:before="240" w:after="60"/>
      <w:outlineLvl w:val="6"/>
    </w:pPr>
    <w:rPr>
      <w:rFonts w:ascii="Times New Roman" w:hAnsi="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39AA"/>
    <w:rPr>
      <w:rFonts w:ascii="Cambria" w:eastAsia="Times New Roman" w:hAnsi="Cambria" w:cs="Times New Roman"/>
      <w:b/>
      <w:bCs/>
      <w:kern w:val="32"/>
      <w:sz w:val="32"/>
      <w:szCs w:val="32"/>
    </w:rPr>
  </w:style>
  <w:style w:type="character" w:customStyle="1" w:styleId="Heading2Char">
    <w:name w:val="Heading 2 Char"/>
    <w:link w:val="Heading2"/>
    <w:uiPriority w:val="99"/>
    <w:rsid w:val="00AF39AA"/>
    <w:rPr>
      <w:rFonts w:ascii="Arial Black" w:hAnsi="Arial Black" w:cs="Arial Black"/>
      <w:b/>
      <w:bCs/>
      <w:i/>
      <w:iCs/>
      <w:color w:val="000000"/>
      <w:sz w:val="22"/>
    </w:rPr>
  </w:style>
  <w:style w:type="character" w:customStyle="1" w:styleId="Heading3Char">
    <w:name w:val="Heading 3 Char"/>
    <w:link w:val="Heading3"/>
    <w:uiPriority w:val="99"/>
    <w:rsid w:val="00AF39AA"/>
    <w:rPr>
      <w:rFonts w:ascii="Calibri" w:hAnsi="Calibri" w:cs="Times New Roman"/>
      <w:b/>
      <w:bCs/>
      <w:color w:val="4F81BD"/>
      <w:sz w:val="24"/>
    </w:rPr>
  </w:style>
  <w:style w:type="character" w:customStyle="1" w:styleId="Heading4Char">
    <w:name w:val="Heading 4 Char"/>
    <w:link w:val="Heading4"/>
    <w:uiPriority w:val="9"/>
    <w:rsid w:val="0018409E"/>
    <w:rPr>
      <w:rFonts w:ascii="Cambria" w:eastAsia="Times New Roman" w:hAnsi="Cambria" w:cs="Times New Roman"/>
      <w:b/>
      <w:bCs/>
      <w:i/>
      <w:iCs/>
      <w:color w:val="4F81BD"/>
      <w:sz w:val="24"/>
      <w:szCs w:val="24"/>
    </w:rPr>
  </w:style>
  <w:style w:type="character" w:customStyle="1" w:styleId="Heading7Char">
    <w:name w:val="Heading 7 Char"/>
    <w:link w:val="Heading7"/>
    <w:uiPriority w:val="99"/>
    <w:rsid w:val="00AF39AA"/>
    <w:rPr>
      <w:rFonts w:ascii="Times New Roman" w:hAnsi="Times New Roman" w:cs="Times New Roman"/>
      <w:sz w:val="24"/>
      <w:lang w:val="en-CA"/>
    </w:rPr>
  </w:style>
  <w:style w:type="paragraph" w:customStyle="1" w:styleId="ColorfulList-Accent13">
    <w:name w:val="Colorful List - Accent 13"/>
    <w:basedOn w:val="Normal"/>
    <w:uiPriority w:val="99"/>
    <w:qFormat/>
    <w:rsid w:val="00AF39AA"/>
    <w:pPr>
      <w:ind w:left="720"/>
      <w:contextualSpacing/>
    </w:pPr>
  </w:style>
  <w:style w:type="paragraph" w:customStyle="1" w:styleId="UTCHeader">
    <w:name w:val="UTCHeader"/>
    <w:basedOn w:val="Normal"/>
    <w:link w:val="UTCHeaderChar1"/>
    <w:qFormat/>
    <w:rsid w:val="00AF39AA"/>
    <w:pPr>
      <w:widowControl w:val="0"/>
      <w:autoSpaceDE w:val="0"/>
      <w:autoSpaceDN w:val="0"/>
      <w:adjustRightInd w:val="0"/>
    </w:pPr>
    <w:rPr>
      <w:rFonts w:ascii="Calibri" w:hAnsi="Calibri" w:cs="Calibri"/>
      <w:color w:val="BF752D"/>
      <w:sz w:val="28"/>
    </w:rPr>
  </w:style>
  <w:style w:type="character" w:customStyle="1" w:styleId="UTCHeaderChar1">
    <w:name w:val="UTCHeader Char1"/>
    <w:link w:val="UTCHeader"/>
    <w:rsid w:val="00AF39AA"/>
    <w:rPr>
      <w:rFonts w:ascii="Calibri" w:hAnsi="Calibri" w:cs="Calibri"/>
      <w:color w:val="BF752D"/>
      <w:sz w:val="28"/>
      <w:szCs w:val="24"/>
    </w:rPr>
  </w:style>
  <w:style w:type="paragraph" w:customStyle="1" w:styleId="UTCtext">
    <w:name w:val="UTCtext"/>
    <w:basedOn w:val="Normal"/>
    <w:link w:val="UTCtextChar"/>
    <w:qFormat/>
    <w:rsid w:val="00AF39AA"/>
    <w:pPr>
      <w:widowControl w:val="0"/>
      <w:autoSpaceDE w:val="0"/>
      <w:autoSpaceDN w:val="0"/>
      <w:adjustRightInd w:val="0"/>
    </w:pPr>
    <w:rPr>
      <w:rFonts w:ascii="Calibri" w:hAnsi="Calibri" w:cs="Calibri"/>
      <w:color w:val="000000"/>
      <w:sz w:val="20"/>
    </w:rPr>
  </w:style>
  <w:style w:type="character" w:customStyle="1" w:styleId="UTCtextChar">
    <w:name w:val="UTCtext Char"/>
    <w:link w:val="UTCtext"/>
    <w:rsid w:val="00AF39AA"/>
    <w:rPr>
      <w:rFonts w:ascii="Calibri" w:hAnsi="Calibri" w:cs="Calibri"/>
      <w:color w:val="000000"/>
      <w:szCs w:val="24"/>
    </w:rPr>
  </w:style>
  <w:style w:type="character" w:customStyle="1" w:styleId="SubtleReference1">
    <w:name w:val="Subtle Reference1"/>
    <w:uiPriority w:val="31"/>
    <w:qFormat/>
    <w:rsid w:val="00AF39AA"/>
    <w:rPr>
      <w:b/>
      <w:bCs/>
      <w:color w:val="4F81BD"/>
    </w:rPr>
  </w:style>
  <w:style w:type="paragraph" w:customStyle="1" w:styleId="UTCSubHeader">
    <w:name w:val="UTC SubHeader"/>
    <w:basedOn w:val="UTCHeader"/>
    <w:link w:val="UTCSubHeaderChar"/>
    <w:qFormat/>
    <w:rsid w:val="00AF39AA"/>
    <w:rPr>
      <w:color w:val="auto"/>
      <w:lang w:bidi="en-US"/>
    </w:rPr>
  </w:style>
  <w:style w:type="character" w:customStyle="1" w:styleId="UTCSubHeaderChar">
    <w:name w:val="UTC SubHeader Char"/>
    <w:link w:val="UTCSubHeader"/>
    <w:rsid w:val="00AF39AA"/>
    <w:rPr>
      <w:rFonts w:ascii="Calibri" w:hAnsi="Calibri" w:cs="Calibri"/>
      <w:color w:val="BF752D"/>
      <w:sz w:val="28"/>
      <w:szCs w:val="24"/>
      <w:lang w:bidi="en-US"/>
    </w:rPr>
  </w:style>
  <w:style w:type="paragraph" w:customStyle="1" w:styleId="TOCHeading1">
    <w:name w:val="TOC Heading1"/>
    <w:basedOn w:val="Heading1"/>
    <w:next w:val="Normal"/>
    <w:uiPriority w:val="39"/>
    <w:semiHidden/>
    <w:unhideWhenUsed/>
    <w:qFormat/>
    <w:rsid w:val="00AF39AA"/>
    <w:pPr>
      <w:keepLines/>
      <w:spacing w:before="480" w:after="0" w:line="276" w:lineRule="auto"/>
      <w:outlineLvl w:val="9"/>
    </w:pPr>
    <w:rPr>
      <w:color w:val="365F91"/>
      <w:kern w:val="0"/>
      <w:sz w:val="28"/>
      <w:szCs w:val="28"/>
    </w:rPr>
  </w:style>
  <w:style w:type="paragraph" w:styleId="Header">
    <w:name w:val="header"/>
    <w:basedOn w:val="Normal"/>
    <w:link w:val="HeaderChar"/>
    <w:unhideWhenUsed/>
    <w:rsid w:val="00236E12"/>
    <w:pPr>
      <w:tabs>
        <w:tab w:val="center" w:pos="4680"/>
        <w:tab w:val="right" w:pos="9360"/>
      </w:tabs>
    </w:pPr>
  </w:style>
  <w:style w:type="character" w:customStyle="1" w:styleId="HeaderChar">
    <w:name w:val="Header Char"/>
    <w:link w:val="Header"/>
    <w:rsid w:val="00236E12"/>
    <w:rPr>
      <w:sz w:val="24"/>
      <w:szCs w:val="24"/>
    </w:rPr>
  </w:style>
  <w:style w:type="paragraph" w:styleId="Footer">
    <w:name w:val="footer"/>
    <w:basedOn w:val="Normal"/>
    <w:link w:val="FooterChar"/>
    <w:unhideWhenUsed/>
    <w:rsid w:val="00236E12"/>
    <w:pPr>
      <w:tabs>
        <w:tab w:val="center" w:pos="4680"/>
        <w:tab w:val="right" w:pos="9360"/>
      </w:tabs>
    </w:pPr>
  </w:style>
  <w:style w:type="character" w:customStyle="1" w:styleId="FooterChar">
    <w:name w:val="Footer Char"/>
    <w:link w:val="Footer"/>
    <w:rsid w:val="00236E12"/>
    <w:rPr>
      <w:sz w:val="24"/>
      <w:szCs w:val="24"/>
    </w:rPr>
  </w:style>
  <w:style w:type="paragraph" w:styleId="BalloonText">
    <w:name w:val="Balloon Text"/>
    <w:basedOn w:val="Normal"/>
    <w:link w:val="BalloonTextChar"/>
    <w:unhideWhenUsed/>
    <w:rsid w:val="00236E12"/>
    <w:rPr>
      <w:rFonts w:ascii="Tahoma" w:hAnsi="Tahoma" w:cs="Tahoma"/>
      <w:sz w:val="16"/>
      <w:szCs w:val="16"/>
    </w:rPr>
  </w:style>
  <w:style w:type="character" w:customStyle="1" w:styleId="BalloonTextChar">
    <w:name w:val="Balloon Text Char"/>
    <w:link w:val="BalloonText"/>
    <w:rsid w:val="00236E12"/>
    <w:rPr>
      <w:rFonts w:ascii="Tahoma" w:hAnsi="Tahoma" w:cs="Tahoma"/>
      <w:sz w:val="16"/>
      <w:szCs w:val="16"/>
    </w:rPr>
  </w:style>
  <w:style w:type="paragraph" w:styleId="Title">
    <w:name w:val="Title"/>
    <w:basedOn w:val="Normal"/>
    <w:next w:val="Normal"/>
    <w:link w:val="TitleChar"/>
    <w:uiPriority w:val="10"/>
    <w:qFormat/>
    <w:rsid w:val="0018409E"/>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18409E"/>
    <w:rPr>
      <w:rFonts w:ascii="Cambria" w:eastAsia="Times New Roman" w:hAnsi="Cambria" w:cs="Times New Roman"/>
      <w:color w:val="17365D"/>
      <w:spacing w:val="5"/>
      <w:kern w:val="28"/>
      <w:sz w:val="52"/>
      <w:szCs w:val="52"/>
    </w:rPr>
  </w:style>
  <w:style w:type="paragraph" w:customStyle="1" w:styleId="TeleworkSocalText">
    <w:name w:val="TeleworkSocalText"/>
    <w:basedOn w:val="UTCtext"/>
    <w:link w:val="TeleworkSocalTextChar"/>
    <w:qFormat/>
    <w:rsid w:val="00E35DE8"/>
    <w:rPr>
      <w:rFonts w:ascii="Century Gothic" w:hAnsi="Century Gothic"/>
    </w:rPr>
  </w:style>
  <w:style w:type="character" w:customStyle="1" w:styleId="TeleworkSocalTextChar">
    <w:name w:val="TeleworkSocalText Char"/>
    <w:link w:val="TeleworkSocalText"/>
    <w:rsid w:val="00E35DE8"/>
    <w:rPr>
      <w:rFonts w:ascii="Century Gothic" w:hAnsi="Century Gothic" w:cs="Calibri"/>
      <w:color w:val="000000"/>
      <w:szCs w:val="24"/>
    </w:rPr>
  </w:style>
  <w:style w:type="paragraph" w:customStyle="1" w:styleId="TeleworkSocalHeader">
    <w:name w:val="TeleworkSocalHeader"/>
    <w:basedOn w:val="Heading3"/>
    <w:link w:val="TeleworkSocalHeaderChar"/>
    <w:qFormat/>
    <w:rsid w:val="00E35DE8"/>
    <w:rPr>
      <w:rFonts w:ascii="Century Gothic" w:hAnsi="Century Gothic"/>
    </w:rPr>
  </w:style>
  <w:style w:type="character" w:customStyle="1" w:styleId="TeleworkSocalHeaderChar">
    <w:name w:val="TeleworkSocalHeader Char"/>
    <w:link w:val="TeleworkSocalHeader"/>
    <w:rsid w:val="00E35DE8"/>
    <w:rPr>
      <w:rFonts w:ascii="Century Gothic" w:hAnsi="Century Gothic" w:cs="Times New Roman"/>
      <w:b/>
      <w:bCs/>
      <w:color w:val="4F81BD"/>
      <w:sz w:val="24"/>
    </w:rPr>
  </w:style>
  <w:style w:type="paragraph" w:styleId="ListParagraph">
    <w:name w:val="List Paragraph"/>
    <w:basedOn w:val="Normal"/>
    <w:uiPriority w:val="34"/>
    <w:qFormat/>
    <w:rsid w:val="00DF53FB"/>
    <w:pPr>
      <w:spacing w:after="200" w:line="276" w:lineRule="auto"/>
      <w:ind w:left="720"/>
      <w:contextualSpacing/>
    </w:pPr>
    <w:rPr>
      <w:rFonts w:ascii="Calibri" w:eastAsia="Times New Roman" w:hAnsi="Calibri"/>
      <w:sz w:val="22"/>
      <w:szCs w:val="22"/>
    </w:rPr>
  </w:style>
  <w:style w:type="character" w:customStyle="1" w:styleId="PlainTextChar">
    <w:name w:val="Plain Text Char"/>
    <w:link w:val="PlainText"/>
    <w:rsid w:val="009478D0"/>
    <w:rPr>
      <w:rFonts w:ascii="Courier New" w:eastAsia="Times New Roman" w:hAnsi="Courier New"/>
      <w:sz w:val="20"/>
      <w:szCs w:val="20"/>
    </w:rPr>
  </w:style>
  <w:style w:type="paragraph" w:styleId="PlainText">
    <w:name w:val="Plain Text"/>
    <w:basedOn w:val="Normal"/>
    <w:link w:val="PlainTextChar"/>
    <w:rsid w:val="009478D0"/>
    <w:rPr>
      <w:rFonts w:ascii="Courier New" w:eastAsia="Times New Roman" w:hAnsi="Courier New"/>
      <w:sz w:val="20"/>
      <w:szCs w:val="20"/>
    </w:rPr>
  </w:style>
  <w:style w:type="character" w:customStyle="1" w:styleId="CommentTextChar">
    <w:name w:val="Comment Text Char"/>
    <w:link w:val="CommentText"/>
    <w:rsid w:val="009478D0"/>
    <w:rPr>
      <w:rFonts w:ascii="Times New Roman" w:eastAsia="Times New Roman" w:hAnsi="Times New Roman"/>
      <w:sz w:val="20"/>
      <w:szCs w:val="20"/>
    </w:rPr>
  </w:style>
  <w:style w:type="paragraph" w:styleId="CommentText">
    <w:name w:val="annotation text"/>
    <w:basedOn w:val="Normal"/>
    <w:link w:val="CommentTextChar"/>
    <w:rsid w:val="009478D0"/>
    <w:rPr>
      <w:rFonts w:ascii="Times New Roman" w:eastAsia="Times New Roman" w:hAnsi="Times New Roman"/>
      <w:sz w:val="20"/>
      <w:szCs w:val="20"/>
    </w:rPr>
  </w:style>
  <w:style w:type="character" w:customStyle="1" w:styleId="CommentSubjectChar">
    <w:name w:val="Comment Subject Char"/>
    <w:link w:val="CommentSubject"/>
    <w:rsid w:val="009478D0"/>
    <w:rPr>
      <w:rFonts w:ascii="Times New Roman" w:eastAsia="Times New Roman" w:hAnsi="Times New Roman"/>
      <w:b/>
      <w:bCs/>
      <w:sz w:val="20"/>
      <w:szCs w:val="20"/>
    </w:rPr>
  </w:style>
  <w:style w:type="paragraph" w:styleId="CommentSubject">
    <w:name w:val="annotation subject"/>
    <w:basedOn w:val="CommentText"/>
    <w:next w:val="CommentText"/>
    <w:link w:val="CommentSubjectChar"/>
    <w:rsid w:val="009478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BF3E2-9BA0-4622-A89E-8B10369A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cp:lastModifiedBy>JHorning</cp:lastModifiedBy>
  <cp:revision>8</cp:revision>
  <cp:lastPrinted>2013-06-11T15:39:00Z</cp:lastPrinted>
  <dcterms:created xsi:type="dcterms:W3CDTF">2012-07-27T17:01:00Z</dcterms:created>
  <dcterms:modified xsi:type="dcterms:W3CDTF">2013-06-11T15:48:00Z</dcterms:modified>
</cp:coreProperties>
</file>